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379" w:rsidRPr="008E71A2" w:rsidRDefault="008F6379" w:rsidP="00407D9F">
      <w:pPr>
        <w:spacing w:line="276" w:lineRule="auto"/>
        <w:ind w:left="708"/>
        <w:jc w:val="center"/>
        <w:rPr>
          <w:rFonts w:asciiTheme="minorHAnsi" w:hAnsiTheme="minorHAnsi"/>
          <w:b/>
          <w:lang w:val="es-ES_tradnl"/>
        </w:rPr>
      </w:pPr>
      <w:r w:rsidRPr="008E71A2">
        <w:rPr>
          <w:rFonts w:asciiTheme="minorHAnsi" w:hAnsiTheme="minorHAnsi"/>
          <w:b/>
          <w:lang w:val="es-ES_tradnl"/>
        </w:rPr>
        <w:t xml:space="preserve">Licitaciones Públicas Internacionales </w:t>
      </w:r>
      <w:r w:rsidR="00240EDA" w:rsidRPr="008E71A2">
        <w:rPr>
          <w:rFonts w:asciiTheme="minorHAnsi" w:hAnsiTheme="minorHAnsi"/>
          <w:b/>
          <w:lang w:val="es-ES_tradnl"/>
        </w:rPr>
        <w:t xml:space="preserve">al </w:t>
      </w:r>
      <w:r w:rsidR="00571CED">
        <w:rPr>
          <w:rFonts w:asciiTheme="minorHAnsi" w:hAnsiTheme="minorHAnsi"/>
          <w:b/>
          <w:lang w:val="es-ES_tradnl"/>
        </w:rPr>
        <w:t>jueves 3</w:t>
      </w:r>
      <w:r w:rsidR="00F1298A" w:rsidRPr="008E71A2">
        <w:rPr>
          <w:rFonts w:asciiTheme="minorHAnsi" w:hAnsiTheme="minorHAnsi"/>
          <w:b/>
          <w:lang w:val="es-ES_tradnl"/>
        </w:rPr>
        <w:t xml:space="preserve"> de </w:t>
      </w:r>
      <w:r w:rsidR="00571CED">
        <w:rPr>
          <w:rFonts w:asciiTheme="minorHAnsi" w:hAnsiTheme="minorHAnsi"/>
          <w:b/>
          <w:lang w:val="es-ES_tradnl"/>
        </w:rPr>
        <w:t>Octubre</w:t>
      </w:r>
      <w:r w:rsidR="00240DF3" w:rsidRPr="008E71A2">
        <w:rPr>
          <w:rFonts w:asciiTheme="minorHAnsi" w:hAnsiTheme="minorHAnsi"/>
          <w:b/>
          <w:lang w:val="es-ES_tradnl"/>
        </w:rPr>
        <w:t xml:space="preserve"> </w:t>
      </w:r>
      <w:r w:rsidR="00240EDA" w:rsidRPr="008E71A2">
        <w:rPr>
          <w:rFonts w:asciiTheme="minorHAnsi" w:hAnsiTheme="minorHAnsi"/>
          <w:b/>
          <w:lang w:val="es-ES_tradnl"/>
        </w:rPr>
        <w:t>de 2013</w:t>
      </w:r>
    </w:p>
    <w:p w:rsidR="008F6379" w:rsidRPr="008E71A2" w:rsidRDefault="008F6379" w:rsidP="00407D9F">
      <w:pPr>
        <w:spacing w:line="276" w:lineRule="auto"/>
        <w:ind w:left="708"/>
        <w:jc w:val="center"/>
        <w:rPr>
          <w:rFonts w:asciiTheme="minorHAnsi" w:hAnsiTheme="minorHAnsi"/>
          <w:b/>
          <w:u w:val="single"/>
          <w:lang w:val="es-ES_tradnl"/>
        </w:rPr>
      </w:pPr>
    </w:p>
    <w:tbl>
      <w:tblPr>
        <w:tblpPr w:leftFromText="141" w:rightFromText="141" w:vertAnchor="text" w:horzAnchor="margin" w:tblpXSpec="center" w:tblpY="98"/>
        <w:tblW w:w="54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1010"/>
        <w:gridCol w:w="7228"/>
        <w:gridCol w:w="19"/>
        <w:gridCol w:w="1288"/>
        <w:gridCol w:w="71"/>
        <w:gridCol w:w="1172"/>
      </w:tblGrid>
      <w:tr w:rsidR="008F6379" w:rsidRPr="008E71A2" w:rsidTr="00571CED">
        <w:trPr>
          <w:trHeight w:val="413"/>
        </w:trPr>
        <w:tc>
          <w:tcPr>
            <w:tcW w:w="468" w:type="pct"/>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7234F9" w:rsidRDefault="008F6379" w:rsidP="00407D9F">
            <w:pPr>
              <w:spacing w:line="276" w:lineRule="auto"/>
              <w:jc w:val="center"/>
              <w:rPr>
                <w:rFonts w:asciiTheme="minorHAnsi" w:hAnsiTheme="minorHAnsi"/>
                <w:b/>
                <w:sz w:val="20"/>
                <w:lang w:val="es-ES_tradnl"/>
              </w:rPr>
            </w:pPr>
            <w:r w:rsidRPr="007234F9">
              <w:rPr>
                <w:rFonts w:asciiTheme="minorHAnsi" w:hAnsiTheme="minorHAnsi"/>
                <w:b/>
                <w:sz w:val="20"/>
                <w:lang w:val="es-ES_tradnl"/>
              </w:rPr>
              <w:t>Referencia</w:t>
            </w:r>
          </w:p>
        </w:tc>
        <w:tc>
          <w:tcPr>
            <w:tcW w:w="3359" w:type="pct"/>
            <w:gridSpan w:val="2"/>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7234F9" w:rsidRDefault="008F6379" w:rsidP="00407D9F">
            <w:pPr>
              <w:spacing w:line="276" w:lineRule="auto"/>
              <w:jc w:val="center"/>
              <w:rPr>
                <w:rFonts w:asciiTheme="minorHAnsi" w:hAnsiTheme="minorHAnsi"/>
                <w:b/>
                <w:sz w:val="20"/>
                <w:lang w:val="es-ES_tradnl"/>
              </w:rPr>
            </w:pPr>
            <w:r w:rsidRPr="007234F9">
              <w:rPr>
                <w:rFonts w:asciiTheme="minorHAnsi" w:hAnsiTheme="minorHAnsi"/>
                <w:b/>
                <w:sz w:val="20"/>
                <w:lang w:val="es-ES_tradnl"/>
              </w:rPr>
              <w:t>Descripción</w:t>
            </w:r>
          </w:p>
        </w:tc>
        <w:tc>
          <w:tcPr>
            <w:tcW w:w="597" w:type="pct"/>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7234F9" w:rsidRDefault="008F6379" w:rsidP="00407D9F">
            <w:pPr>
              <w:spacing w:line="276" w:lineRule="auto"/>
              <w:jc w:val="center"/>
              <w:rPr>
                <w:rFonts w:asciiTheme="minorHAnsi" w:hAnsiTheme="minorHAnsi"/>
                <w:b/>
                <w:sz w:val="20"/>
                <w:lang w:val="es-ES_tradnl"/>
              </w:rPr>
            </w:pPr>
            <w:r w:rsidRPr="007234F9">
              <w:rPr>
                <w:rFonts w:asciiTheme="minorHAnsi" w:hAnsiTheme="minorHAnsi"/>
                <w:b/>
                <w:sz w:val="20"/>
                <w:lang w:val="es-ES_tradnl"/>
              </w:rPr>
              <w:t>Organismo/ País</w:t>
            </w:r>
          </w:p>
        </w:tc>
        <w:tc>
          <w:tcPr>
            <w:tcW w:w="576" w:type="pct"/>
            <w:gridSpan w:val="2"/>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7234F9" w:rsidRDefault="008F6379" w:rsidP="00407D9F">
            <w:pPr>
              <w:spacing w:line="276" w:lineRule="auto"/>
              <w:jc w:val="center"/>
              <w:rPr>
                <w:rFonts w:asciiTheme="minorHAnsi" w:hAnsiTheme="minorHAnsi"/>
                <w:b/>
                <w:sz w:val="20"/>
                <w:lang w:val="es-ES_tradnl"/>
              </w:rPr>
            </w:pPr>
            <w:r w:rsidRPr="007234F9">
              <w:rPr>
                <w:rFonts w:asciiTheme="minorHAnsi" w:hAnsiTheme="minorHAnsi"/>
                <w:b/>
                <w:sz w:val="20"/>
                <w:lang w:val="es-ES_tradnl"/>
              </w:rPr>
              <w:t>Fecha Cierre de Ofertas</w:t>
            </w:r>
          </w:p>
        </w:tc>
      </w:tr>
      <w:tr w:rsidR="008F6379" w:rsidRPr="008E71A2" w:rsidTr="000F5C26">
        <w:trPr>
          <w:trHeight w:val="98"/>
        </w:trPr>
        <w:tc>
          <w:tcPr>
            <w:tcW w:w="5000" w:type="pct"/>
            <w:gridSpan w:val="6"/>
            <w:tcBorders>
              <w:top w:val="double" w:sz="4" w:space="0" w:color="auto"/>
            </w:tcBorders>
            <w:shd w:val="clear" w:color="auto" w:fill="DBE5F1" w:themeFill="accent1" w:themeFillTint="33"/>
            <w:vAlign w:val="center"/>
          </w:tcPr>
          <w:p w:rsidR="008F6379" w:rsidRPr="008E71A2" w:rsidRDefault="008F6379" w:rsidP="00407D9F">
            <w:pPr>
              <w:spacing w:line="276" w:lineRule="auto"/>
              <w:jc w:val="center"/>
              <w:rPr>
                <w:rFonts w:asciiTheme="minorHAnsi" w:hAnsiTheme="minorHAnsi"/>
                <w:b/>
                <w:lang w:val="es-ES_tradnl"/>
              </w:rPr>
            </w:pPr>
            <w:r w:rsidRPr="008E71A2">
              <w:rPr>
                <w:rFonts w:asciiTheme="minorHAnsi" w:hAnsiTheme="minorHAnsi"/>
                <w:b/>
                <w:lang w:val="es-ES_tradnl"/>
              </w:rPr>
              <w:t>Tecnologías de la Información y las Comunicaciones</w:t>
            </w:r>
          </w:p>
        </w:tc>
      </w:tr>
      <w:tr w:rsidR="0076752C" w:rsidRPr="008E71A2" w:rsidTr="00571CED">
        <w:trPr>
          <w:trHeight w:val="575"/>
        </w:trPr>
        <w:tc>
          <w:tcPr>
            <w:tcW w:w="468" w:type="pct"/>
            <w:tcBorders>
              <w:bottom w:val="single" w:sz="4" w:space="0" w:color="auto"/>
              <w:right w:val="single" w:sz="4" w:space="0" w:color="auto"/>
            </w:tcBorders>
            <w:vAlign w:val="center"/>
          </w:tcPr>
          <w:p w:rsidR="0076752C" w:rsidRPr="00D8223B" w:rsidRDefault="0076752C" w:rsidP="003958ED">
            <w:pPr>
              <w:rPr>
                <w:rFonts w:ascii="Segoe UI" w:hAnsi="Segoe UI" w:cs="Segoe UI"/>
                <w:color w:val="000000"/>
                <w:sz w:val="17"/>
                <w:szCs w:val="17"/>
                <w:shd w:val="clear" w:color="auto" w:fill="F8F8F8"/>
              </w:rPr>
            </w:pPr>
            <w:r>
              <w:rPr>
                <w:rFonts w:ascii="Segoe UI" w:hAnsi="Segoe UI" w:cs="Segoe UI"/>
                <w:color w:val="000000"/>
                <w:sz w:val="17"/>
                <w:szCs w:val="17"/>
                <w:shd w:val="clear" w:color="auto" w:fill="F8F8F8"/>
              </w:rPr>
              <w:t>RFQ 2013-606</w:t>
            </w:r>
          </w:p>
        </w:tc>
        <w:tc>
          <w:tcPr>
            <w:tcW w:w="3359" w:type="pct"/>
            <w:gridSpan w:val="2"/>
            <w:tcBorders>
              <w:top w:val="single" w:sz="4" w:space="0" w:color="auto"/>
              <w:left w:val="single" w:sz="4" w:space="0" w:color="auto"/>
              <w:bottom w:val="single" w:sz="4" w:space="0" w:color="auto"/>
              <w:right w:val="single" w:sz="4" w:space="0" w:color="auto"/>
            </w:tcBorders>
            <w:vAlign w:val="center"/>
          </w:tcPr>
          <w:p w:rsidR="0076752C" w:rsidRPr="00D8223B" w:rsidRDefault="0076752C" w:rsidP="003958ED">
            <w:pPr>
              <w:pStyle w:val="Sinespaciad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La O</w:t>
            </w:r>
            <w:r w:rsidRPr="000C13A6">
              <w:rPr>
                <w:rFonts w:asciiTheme="minorHAnsi" w:eastAsiaTheme="minorHAnsi" w:hAnsiTheme="minorHAnsi" w:cstheme="minorBidi"/>
                <w:sz w:val="22"/>
                <w:szCs w:val="22"/>
                <w:lang w:eastAsia="en-US"/>
              </w:rPr>
              <w:t>ficina de Naciones Unidas de Servicios para Proyectos (UNOPS), por encargo de la Dirección Nacional de Aduanas (DNA) en el marco del</w:t>
            </w:r>
            <w:r>
              <w:rPr>
                <w:rFonts w:asciiTheme="minorHAnsi" w:eastAsiaTheme="minorHAnsi" w:hAnsiTheme="minorHAnsi" w:cstheme="minorBidi"/>
                <w:sz w:val="22"/>
                <w:szCs w:val="22"/>
                <w:lang w:eastAsia="en-US"/>
              </w:rPr>
              <w:t xml:space="preserve"> </w:t>
            </w:r>
            <w:r w:rsidRPr="000C13A6">
              <w:rPr>
                <w:rFonts w:asciiTheme="minorHAnsi" w:eastAsiaTheme="minorHAnsi" w:hAnsiTheme="minorHAnsi" w:cstheme="minorBidi"/>
                <w:sz w:val="22"/>
                <w:szCs w:val="22"/>
                <w:lang w:eastAsia="en-US"/>
              </w:rPr>
              <w:t>“Programa de Modernización de la Aduana en Uruguay”, invita a cotizar la provisión de 1 Storage para el Centro de Cómputos de la Dirección Nacional de Aduanas</w:t>
            </w:r>
            <w:r>
              <w:rPr>
                <w:rFonts w:asciiTheme="minorHAnsi" w:eastAsiaTheme="minorHAnsi" w:hAnsiTheme="minorHAnsi" w:cstheme="minorBidi"/>
                <w:sz w:val="22"/>
                <w:szCs w:val="22"/>
                <w:lang w:eastAsia="en-US"/>
              </w:rPr>
              <w:t xml:space="preserve"> </w:t>
            </w:r>
            <w:r w:rsidRPr="0080454C">
              <w:rPr>
                <w:rFonts w:asciiTheme="minorHAnsi" w:eastAsiaTheme="minorHAnsi" w:hAnsiTheme="minorHAnsi" w:cstheme="minorBidi"/>
                <w:b/>
                <w:sz w:val="22"/>
                <w:szCs w:val="22"/>
                <w:lang w:eastAsia="en-US"/>
              </w:rPr>
              <w:t>(RFQ).</w:t>
            </w:r>
          </w:p>
        </w:tc>
        <w:tc>
          <w:tcPr>
            <w:tcW w:w="597" w:type="pct"/>
            <w:tcBorders>
              <w:left w:val="single" w:sz="4" w:space="0" w:color="auto"/>
              <w:bottom w:val="single" w:sz="4" w:space="0" w:color="auto"/>
            </w:tcBorders>
            <w:vAlign w:val="center"/>
          </w:tcPr>
          <w:p w:rsidR="0076752C" w:rsidRDefault="0076752C" w:rsidP="003958ED">
            <w:pPr>
              <w:spacing w:line="276" w:lineRule="auto"/>
              <w:jc w:val="center"/>
              <w:rPr>
                <w:rFonts w:asciiTheme="minorHAnsi" w:hAnsiTheme="minorHAnsi" w:cs="Tahoma"/>
                <w:b/>
                <w:sz w:val="20"/>
                <w:szCs w:val="20"/>
              </w:rPr>
            </w:pPr>
            <w:r>
              <w:rPr>
                <w:rFonts w:asciiTheme="minorHAnsi" w:hAnsiTheme="minorHAnsi" w:cs="Tahoma"/>
                <w:b/>
                <w:sz w:val="20"/>
                <w:szCs w:val="20"/>
              </w:rPr>
              <w:t>UNOPS</w:t>
            </w:r>
          </w:p>
          <w:p w:rsidR="0076752C" w:rsidRPr="000C13A6" w:rsidRDefault="0076752C" w:rsidP="003958ED">
            <w:pPr>
              <w:spacing w:line="276" w:lineRule="auto"/>
              <w:jc w:val="center"/>
              <w:rPr>
                <w:rFonts w:asciiTheme="minorHAnsi" w:hAnsiTheme="minorHAnsi" w:cs="Tahoma"/>
                <w:sz w:val="20"/>
                <w:szCs w:val="20"/>
              </w:rPr>
            </w:pPr>
            <w:r>
              <w:rPr>
                <w:rFonts w:asciiTheme="minorHAnsi" w:hAnsiTheme="minorHAnsi" w:cs="Tahoma"/>
                <w:sz w:val="20"/>
                <w:szCs w:val="20"/>
              </w:rPr>
              <w:t>Uruguay</w:t>
            </w:r>
          </w:p>
        </w:tc>
        <w:tc>
          <w:tcPr>
            <w:tcW w:w="576" w:type="pct"/>
            <w:gridSpan w:val="2"/>
            <w:tcBorders>
              <w:bottom w:val="single" w:sz="4" w:space="0" w:color="auto"/>
            </w:tcBorders>
            <w:vAlign w:val="center"/>
          </w:tcPr>
          <w:p w:rsidR="0076752C" w:rsidRDefault="0076752C" w:rsidP="003958ED">
            <w:pPr>
              <w:spacing w:line="276" w:lineRule="auto"/>
              <w:jc w:val="center"/>
              <w:rPr>
                <w:rFonts w:asciiTheme="minorHAnsi" w:hAnsiTheme="minorHAnsi"/>
                <w:sz w:val="20"/>
                <w:szCs w:val="20"/>
              </w:rPr>
            </w:pPr>
            <w:r>
              <w:rPr>
                <w:rFonts w:asciiTheme="minorHAnsi" w:hAnsiTheme="minorHAnsi"/>
                <w:sz w:val="20"/>
                <w:szCs w:val="20"/>
              </w:rPr>
              <w:t>Octubre 7</w:t>
            </w:r>
          </w:p>
          <w:p w:rsidR="0076752C" w:rsidRPr="00D8223B" w:rsidRDefault="0076752C" w:rsidP="003958ED">
            <w:pPr>
              <w:spacing w:line="276" w:lineRule="auto"/>
              <w:jc w:val="center"/>
              <w:rPr>
                <w:rFonts w:asciiTheme="minorHAnsi" w:hAnsiTheme="minorHAnsi"/>
                <w:sz w:val="20"/>
                <w:szCs w:val="20"/>
              </w:rPr>
            </w:pPr>
            <w:r>
              <w:rPr>
                <w:rFonts w:asciiTheme="minorHAnsi" w:hAnsiTheme="minorHAnsi"/>
                <w:sz w:val="20"/>
                <w:szCs w:val="20"/>
              </w:rPr>
              <w:t>2013</w:t>
            </w:r>
          </w:p>
        </w:tc>
      </w:tr>
      <w:tr w:rsidR="0076752C" w:rsidRPr="008E71A2" w:rsidTr="00571CED">
        <w:trPr>
          <w:trHeight w:val="575"/>
        </w:trPr>
        <w:tc>
          <w:tcPr>
            <w:tcW w:w="468" w:type="pct"/>
            <w:tcBorders>
              <w:bottom w:val="single" w:sz="4" w:space="0" w:color="auto"/>
              <w:right w:val="single" w:sz="4" w:space="0" w:color="auto"/>
            </w:tcBorders>
            <w:vAlign w:val="center"/>
          </w:tcPr>
          <w:p w:rsidR="0076752C" w:rsidRPr="00D8223B" w:rsidRDefault="0076752C" w:rsidP="003958ED">
            <w:pPr>
              <w:rPr>
                <w:rFonts w:ascii="Segoe UI" w:hAnsi="Segoe UI" w:cs="Segoe UI"/>
                <w:color w:val="000000"/>
                <w:sz w:val="17"/>
                <w:szCs w:val="17"/>
                <w:shd w:val="clear" w:color="auto" w:fill="F8F8F8"/>
              </w:rPr>
            </w:pPr>
            <w:r w:rsidRPr="00D8223B">
              <w:rPr>
                <w:rFonts w:ascii="Segoe UI" w:hAnsi="Segoe UI" w:cs="Segoe UI"/>
                <w:color w:val="000000"/>
                <w:sz w:val="17"/>
                <w:szCs w:val="17"/>
                <w:shd w:val="clear" w:color="auto" w:fill="F8F8F8"/>
              </w:rPr>
              <w:t>RFQ-21203,1-DT</w:t>
            </w:r>
          </w:p>
          <w:p w:rsidR="0076752C" w:rsidRDefault="0076752C" w:rsidP="003958ED">
            <w:pPr>
              <w:rPr>
                <w:rFonts w:ascii="Segoe UI" w:hAnsi="Segoe UI" w:cs="Segoe UI"/>
                <w:color w:val="000000"/>
                <w:sz w:val="17"/>
                <w:szCs w:val="17"/>
                <w:shd w:val="clear" w:color="auto" w:fill="F8F8F8"/>
              </w:rPr>
            </w:pPr>
          </w:p>
        </w:tc>
        <w:tc>
          <w:tcPr>
            <w:tcW w:w="3359" w:type="pct"/>
            <w:gridSpan w:val="2"/>
            <w:tcBorders>
              <w:top w:val="single" w:sz="4" w:space="0" w:color="auto"/>
              <w:left w:val="single" w:sz="4" w:space="0" w:color="auto"/>
              <w:bottom w:val="single" w:sz="4" w:space="0" w:color="auto"/>
              <w:right w:val="single" w:sz="4" w:space="0" w:color="auto"/>
            </w:tcBorders>
            <w:vAlign w:val="center"/>
          </w:tcPr>
          <w:p w:rsidR="0076752C" w:rsidRDefault="0076752C" w:rsidP="003958ED">
            <w:pPr>
              <w:pStyle w:val="Sinespaciado"/>
              <w:jc w:val="both"/>
              <w:rPr>
                <w:rFonts w:asciiTheme="minorHAnsi" w:eastAsiaTheme="minorHAnsi" w:hAnsiTheme="minorHAnsi" w:cstheme="minorBidi"/>
                <w:sz w:val="22"/>
                <w:szCs w:val="22"/>
                <w:lang w:eastAsia="en-US"/>
              </w:rPr>
            </w:pPr>
            <w:r w:rsidRPr="00D8223B">
              <w:rPr>
                <w:rFonts w:asciiTheme="minorHAnsi" w:eastAsiaTheme="minorHAnsi" w:hAnsiTheme="minorHAnsi" w:cstheme="minorBidi"/>
                <w:sz w:val="22"/>
                <w:szCs w:val="22"/>
                <w:lang w:eastAsia="en-US"/>
              </w:rPr>
              <w:t xml:space="preserve">Solicitud de cotización para el desarrollo de software para la Agencia Internacional de la Energía Atómica (IAEA) en Austria. Se deberá desarrollar un software para la verificación de COBRA </w:t>
            </w:r>
            <w:proofErr w:type="spellStart"/>
            <w:r w:rsidRPr="00D8223B">
              <w:rPr>
                <w:rFonts w:asciiTheme="minorHAnsi" w:eastAsiaTheme="minorHAnsi" w:hAnsiTheme="minorHAnsi" w:cstheme="minorBidi"/>
                <w:sz w:val="22"/>
                <w:szCs w:val="22"/>
                <w:lang w:eastAsia="en-US"/>
              </w:rPr>
              <w:t>seals</w:t>
            </w:r>
            <w:proofErr w:type="spellEnd"/>
            <w:r w:rsidRPr="00D8223B">
              <w:rPr>
                <w:rFonts w:asciiTheme="minorHAnsi" w:eastAsiaTheme="minorHAnsi" w:hAnsiTheme="minorHAnsi" w:cstheme="minorBidi"/>
                <w:sz w:val="22"/>
                <w:szCs w:val="22"/>
                <w:lang w:eastAsia="en-US"/>
              </w:rPr>
              <w:t xml:space="preserve"> (Aplicación de Apple) </w:t>
            </w:r>
            <w:r w:rsidRPr="00D8223B">
              <w:rPr>
                <w:rFonts w:asciiTheme="minorHAnsi" w:eastAsiaTheme="minorHAnsi" w:hAnsiTheme="minorHAnsi" w:cstheme="minorBidi"/>
                <w:b/>
                <w:sz w:val="22"/>
                <w:szCs w:val="22"/>
                <w:lang w:eastAsia="en-US"/>
              </w:rPr>
              <w:t>(RFQ).</w:t>
            </w:r>
            <w:r w:rsidR="003958ED">
              <w:rPr>
                <w:rFonts w:asciiTheme="minorHAnsi" w:eastAsiaTheme="minorHAnsi" w:hAnsiTheme="minorHAnsi" w:cstheme="minorBidi"/>
                <w:sz w:val="22"/>
                <w:szCs w:val="22"/>
                <w:lang w:eastAsia="en-US"/>
              </w:rPr>
              <w:t xml:space="preserve"> </w:t>
            </w:r>
          </w:p>
        </w:tc>
        <w:tc>
          <w:tcPr>
            <w:tcW w:w="597" w:type="pct"/>
            <w:tcBorders>
              <w:left w:val="single" w:sz="4" w:space="0" w:color="auto"/>
              <w:bottom w:val="single" w:sz="4" w:space="0" w:color="auto"/>
            </w:tcBorders>
            <w:vAlign w:val="center"/>
          </w:tcPr>
          <w:p w:rsidR="0076752C" w:rsidRDefault="0076752C" w:rsidP="003958ED">
            <w:pPr>
              <w:spacing w:line="276" w:lineRule="auto"/>
              <w:jc w:val="center"/>
              <w:rPr>
                <w:rFonts w:asciiTheme="minorHAnsi" w:hAnsiTheme="minorHAnsi" w:cs="Tahoma"/>
                <w:b/>
                <w:sz w:val="20"/>
                <w:szCs w:val="20"/>
              </w:rPr>
            </w:pPr>
            <w:r w:rsidRPr="00D8223B">
              <w:rPr>
                <w:rFonts w:asciiTheme="minorHAnsi" w:hAnsiTheme="minorHAnsi" w:cs="Tahoma"/>
                <w:b/>
                <w:sz w:val="20"/>
                <w:szCs w:val="20"/>
              </w:rPr>
              <w:t xml:space="preserve">IAEA </w:t>
            </w:r>
          </w:p>
          <w:p w:rsidR="0076752C" w:rsidRPr="00D8223B" w:rsidRDefault="0076752C" w:rsidP="003958ED">
            <w:pPr>
              <w:spacing w:line="276" w:lineRule="auto"/>
              <w:jc w:val="center"/>
              <w:rPr>
                <w:rFonts w:asciiTheme="minorHAnsi" w:hAnsiTheme="minorHAnsi" w:cs="Tahoma"/>
                <w:sz w:val="20"/>
                <w:szCs w:val="20"/>
              </w:rPr>
            </w:pPr>
            <w:r w:rsidRPr="00D8223B">
              <w:rPr>
                <w:rFonts w:asciiTheme="minorHAnsi" w:hAnsiTheme="minorHAnsi" w:cs="Tahoma"/>
                <w:sz w:val="20"/>
                <w:szCs w:val="20"/>
              </w:rPr>
              <w:t>Austria</w:t>
            </w:r>
          </w:p>
          <w:p w:rsidR="0076752C" w:rsidRDefault="0076752C" w:rsidP="003958ED">
            <w:pPr>
              <w:spacing w:line="276" w:lineRule="auto"/>
              <w:jc w:val="center"/>
              <w:rPr>
                <w:rFonts w:asciiTheme="minorHAnsi" w:hAnsiTheme="minorHAnsi" w:cs="Tahoma"/>
                <w:b/>
                <w:sz w:val="20"/>
                <w:szCs w:val="20"/>
              </w:rPr>
            </w:pPr>
          </w:p>
        </w:tc>
        <w:tc>
          <w:tcPr>
            <w:tcW w:w="576" w:type="pct"/>
            <w:gridSpan w:val="2"/>
            <w:tcBorders>
              <w:bottom w:val="single" w:sz="4" w:space="0" w:color="auto"/>
            </w:tcBorders>
            <w:vAlign w:val="center"/>
          </w:tcPr>
          <w:p w:rsidR="0076752C" w:rsidRPr="00D8223B" w:rsidRDefault="0076752C" w:rsidP="003958ED">
            <w:pPr>
              <w:spacing w:line="276" w:lineRule="auto"/>
              <w:jc w:val="center"/>
              <w:rPr>
                <w:rFonts w:asciiTheme="minorHAnsi" w:hAnsiTheme="minorHAnsi"/>
                <w:sz w:val="20"/>
                <w:szCs w:val="20"/>
              </w:rPr>
            </w:pPr>
            <w:r w:rsidRPr="00D8223B">
              <w:rPr>
                <w:rFonts w:asciiTheme="minorHAnsi" w:hAnsiTheme="minorHAnsi"/>
                <w:sz w:val="20"/>
                <w:szCs w:val="20"/>
              </w:rPr>
              <w:t>Octubre 7 2013</w:t>
            </w:r>
          </w:p>
          <w:p w:rsidR="0076752C" w:rsidRDefault="0076752C" w:rsidP="003958ED">
            <w:pPr>
              <w:spacing w:line="276" w:lineRule="auto"/>
              <w:jc w:val="center"/>
              <w:rPr>
                <w:rFonts w:asciiTheme="minorHAnsi" w:hAnsiTheme="minorHAnsi"/>
                <w:sz w:val="20"/>
                <w:szCs w:val="20"/>
              </w:rPr>
            </w:pPr>
          </w:p>
        </w:tc>
      </w:tr>
      <w:tr w:rsidR="0076752C" w:rsidRPr="008E71A2" w:rsidTr="00571CED">
        <w:trPr>
          <w:trHeight w:val="575"/>
        </w:trPr>
        <w:tc>
          <w:tcPr>
            <w:tcW w:w="468" w:type="pct"/>
            <w:tcBorders>
              <w:bottom w:val="single" w:sz="4" w:space="0" w:color="auto"/>
              <w:right w:val="single" w:sz="4" w:space="0" w:color="auto"/>
            </w:tcBorders>
            <w:vAlign w:val="center"/>
          </w:tcPr>
          <w:p w:rsidR="0076752C" w:rsidRDefault="0076752C" w:rsidP="003958ED">
            <w:pPr>
              <w:rPr>
                <w:rFonts w:ascii="Segoe UI" w:hAnsi="Segoe UI" w:cs="Segoe UI"/>
                <w:color w:val="000000"/>
                <w:sz w:val="17"/>
                <w:szCs w:val="17"/>
                <w:shd w:val="clear" w:color="auto" w:fill="F8F8F8"/>
              </w:rPr>
            </w:pPr>
            <w:r>
              <w:rPr>
                <w:rFonts w:ascii="Segoe UI" w:hAnsi="Segoe UI" w:cs="Segoe UI"/>
                <w:color w:val="000000"/>
                <w:sz w:val="17"/>
                <w:szCs w:val="17"/>
                <w:shd w:val="clear" w:color="auto" w:fill="F8F8F8"/>
              </w:rPr>
              <w:t>EOIUNIFIL9150</w:t>
            </w:r>
          </w:p>
        </w:tc>
        <w:tc>
          <w:tcPr>
            <w:tcW w:w="3359" w:type="pct"/>
            <w:gridSpan w:val="2"/>
            <w:tcBorders>
              <w:top w:val="single" w:sz="4" w:space="0" w:color="auto"/>
              <w:left w:val="single" w:sz="4" w:space="0" w:color="auto"/>
              <w:bottom w:val="single" w:sz="4" w:space="0" w:color="auto"/>
              <w:right w:val="single" w:sz="4" w:space="0" w:color="auto"/>
            </w:tcBorders>
            <w:vAlign w:val="center"/>
          </w:tcPr>
          <w:p w:rsidR="0076752C" w:rsidRPr="00663379" w:rsidRDefault="0076752C" w:rsidP="003958ED">
            <w:pPr>
              <w:pStyle w:val="Sinespaciado"/>
              <w:jc w:val="both"/>
              <w:rPr>
                <w:rFonts w:asciiTheme="minorHAnsi" w:eastAsiaTheme="minorHAnsi" w:hAnsiTheme="minorHAnsi" w:cstheme="minorBidi"/>
                <w:b/>
                <w:sz w:val="22"/>
                <w:szCs w:val="22"/>
                <w:lang w:eastAsia="en-US"/>
              </w:rPr>
            </w:pPr>
            <w:r>
              <w:rPr>
                <w:rFonts w:asciiTheme="minorHAnsi" w:eastAsiaTheme="minorHAnsi" w:hAnsiTheme="minorHAnsi" w:cstheme="minorBidi"/>
                <w:sz w:val="22"/>
                <w:szCs w:val="22"/>
                <w:lang w:eastAsia="en-US"/>
              </w:rPr>
              <w:t xml:space="preserve">La Fuerza Provisional de las Naciones Unidas para el Líbano a través del Programa de las Naciones Unidas para el Desarrollo (UNDP) busca expresiones de interés de proveedores calificados que puedan suministrar equipos de iluminación: iluminación pública, reflectores, reflectores de alta intensidad, lámparas de bajo consumo, entre otros </w:t>
            </w:r>
            <w:r>
              <w:rPr>
                <w:rFonts w:asciiTheme="minorHAnsi" w:eastAsiaTheme="minorHAnsi" w:hAnsiTheme="minorHAnsi" w:cstheme="minorBidi"/>
                <w:b/>
                <w:sz w:val="22"/>
                <w:szCs w:val="22"/>
                <w:lang w:eastAsia="en-US"/>
              </w:rPr>
              <w:t>(</w:t>
            </w:r>
            <w:proofErr w:type="spellStart"/>
            <w:r>
              <w:rPr>
                <w:rFonts w:asciiTheme="minorHAnsi" w:eastAsiaTheme="minorHAnsi" w:hAnsiTheme="minorHAnsi" w:cstheme="minorBidi"/>
                <w:b/>
                <w:sz w:val="22"/>
                <w:szCs w:val="22"/>
                <w:lang w:eastAsia="en-US"/>
              </w:rPr>
              <w:t>Request</w:t>
            </w:r>
            <w:proofErr w:type="spellEnd"/>
            <w:r>
              <w:rPr>
                <w:rFonts w:asciiTheme="minorHAnsi" w:eastAsiaTheme="minorHAnsi" w:hAnsiTheme="minorHAnsi" w:cstheme="minorBidi"/>
                <w:b/>
                <w:sz w:val="22"/>
                <w:szCs w:val="22"/>
                <w:lang w:eastAsia="en-US"/>
              </w:rPr>
              <w:t xml:space="preserve"> </w:t>
            </w:r>
            <w:proofErr w:type="spellStart"/>
            <w:r>
              <w:rPr>
                <w:rFonts w:asciiTheme="minorHAnsi" w:eastAsiaTheme="minorHAnsi" w:hAnsiTheme="minorHAnsi" w:cstheme="minorBidi"/>
                <w:b/>
                <w:sz w:val="22"/>
                <w:szCs w:val="22"/>
                <w:lang w:eastAsia="en-US"/>
              </w:rPr>
              <w:t>for</w:t>
            </w:r>
            <w:proofErr w:type="spellEnd"/>
            <w:r>
              <w:rPr>
                <w:rFonts w:asciiTheme="minorHAnsi" w:eastAsiaTheme="minorHAnsi" w:hAnsiTheme="minorHAnsi" w:cstheme="minorBidi"/>
                <w:b/>
                <w:sz w:val="22"/>
                <w:szCs w:val="22"/>
                <w:lang w:eastAsia="en-US"/>
              </w:rPr>
              <w:t xml:space="preserve"> EOI).</w:t>
            </w:r>
            <w:r w:rsidR="003958ED" w:rsidRPr="00663379">
              <w:rPr>
                <w:rFonts w:asciiTheme="minorHAnsi" w:eastAsiaTheme="minorHAnsi" w:hAnsiTheme="minorHAnsi" w:cstheme="minorBidi"/>
                <w:b/>
                <w:sz w:val="22"/>
                <w:szCs w:val="22"/>
                <w:lang w:eastAsia="en-US"/>
              </w:rPr>
              <w:t xml:space="preserve"> </w:t>
            </w:r>
          </w:p>
        </w:tc>
        <w:tc>
          <w:tcPr>
            <w:tcW w:w="597" w:type="pct"/>
            <w:tcBorders>
              <w:left w:val="single" w:sz="4" w:space="0" w:color="auto"/>
              <w:bottom w:val="single" w:sz="4" w:space="0" w:color="auto"/>
            </w:tcBorders>
            <w:vAlign w:val="center"/>
          </w:tcPr>
          <w:p w:rsidR="0076752C" w:rsidRDefault="0076752C" w:rsidP="003958ED">
            <w:pPr>
              <w:spacing w:line="276" w:lineRule="auto"/>
              <w:jc w:val="center"/>
              <w:rPr>
                <w:rFonts w:asciiTheme="minorHAnsi" w:hAnsiTheme="minorHAnsi" w:cs="Tahoma"/>
                <w:b/>
                <w:sz w:val="20"/>
                <w:szCs w:val="20"/>
              </w:rPr>
            </w:pPr>
            <w:r>
              <w:rPr>
                <w:rFonts w:asciiTheme="minorHAnsi" w:hAnsiTheme="minorHAnsi" w:cs="Tahoma"/>
                <w:b/>
                <w:sz w:val="20"/>
                <w:szCs w:val="20"/>
              </w:rPr>
              <w:t>UNDP</w:t>
            </w:r>
          </w:p>
          <w:p w:rsidR="0076752C" w:rsidRPr="00663379" w:rsidRDefault="0076752C" w:rsidP="003958ED">
            <w:pPr>
              <w:spacing w:line="276" w:lineRule="auto"/>
              <w:jc w:val="center"/>
              <w:rPr>
                <w:rFonts w:asciiTheme="minorHAnsi" w:hAnsiTheme="minorHAnsi" w:cs="Tahoma"/>
                <w:sz w:val="20"/>
                <w:szCs w:val="20"/>
              </w:rPr>
            </w:pPr>
            <w:r>
              <w:rPr>
                <w:rFonts w:asciiTheme="minorHAnsi" w:hAnsiTheme="minorHAnsi" w:cs="Tahoma"/>
                <w:sz w:val="20"/>
                <w:szCs w:val="20"/>
              </w:rPr>
              <w:t>Bangladesh</w:t>
            </w:r>
          </w:p>
        </w:tc>
        <w:tc>
          <w:tcPr>
            <w:tcW w:w="576" w:type="pct"/>
            <w:gridSpan w:val="2"/>
            <w:tcBorders>
              <w:bottom w:val="single" w:sz="4" w:space="0" w:color="auto"/>
            </w:tcBorders>
            <w:vAlign w:val="center"/>
          </w:tcPr>
          <w:p w:rsidR="0076752C" w:rsidRDefault="0076752C" w:rsidP="003958ED">
            <w:pPr>
              <w:spacing w:line="276" w:lineRule="auto"/>
              <w:jc w:val="center"/>
              <w:rPr>
                <w:rFonts w:asciiTheme="minorHAnsi" w:hAnsiTheme="minorHAnsi"/>
                <w:sz w:val="20"/>
                <w:szCs w:val="20"/>
              </w:rPr>
            </w:pPr>
            <w:r>
              <w:rPr>
                <w:rFonts w:asciiTheme="minorHAnsi" w:hAnsiTheme="minorHAnsi"/>
                <w:sz w:val="20"/>
                <w:szCs w:val="20"/>
              </w:rPr>
              <w:t>Octubre 8</w:t>
            </w:r>
          </w:p>
          <w:p w:rsidR="0076752C" w:rsidRDefault="0076752C" w:rsidP="003958ED">
            <w:pPr>
              <w:spacing w:line="276" w:lineRule="auto"/>
              <w:jc w:val="center"/>
              <w:rPr>
                <w:rFonts w:asciiTheme="minorHAnsi" w:hAnsiTheme="minorHAnsi"/>
                <w:sz w:val="20"/>
                <w:szCs w:val="20"/>
              </w:rPr>
            </w:pPr>
            <w:r>
              <w:rPr>
                <w:rFonts w:asciiTheme="minorHAnsi" w:hAnsiTheme="minorHAnsi"/>
                <w:sz w:val="20"/>
                <w:szCs w:val="20"/>
              </w:rPr>
              <w:t>2013</w:t>
            </w:r>
          </w:p>
        </w:tc>
      </w:tr>
      <w:tr w:rsidR="0076752C" w:rsidRPr="008E71A2" w:rsidTr="00571CED">
        <w:trPr>
          <w:trHeight w:val="575"/>
        </w:trPr>
        <w:tc>
          <w:tcPr>
            <w:tcW w:w="468" w:type="pct"/>
            <w:tcBorders>
              <w:bottom w:val="single" w:sz="4" w:space="0" w:color="auto"/>
              <w:right w:val="single" w:sz="4" w:space="0" w:color="auto"/>
            </w:tcBorders>
            <w:vAlign w:val="center"/>
          </w:tcPr>
          <w:p w:rsidR="0076752C" w:rsidRDefault="0076752C" w:rsidP="003958ED">
            <w:pPr>
              <w:rPr>
                <w:rFonts w:ascii="Segoe UI" w:hAnsi="Segoe UI" w:cs="Segoe UI"/>
                <w:color w:val="000000"/>
                <w:sz w:val="17"/>
                <w:szCs w:val="17"/>
                <w:shd w:val="clear" w:color="auto" w:fill="F8F8F8"/>
              </w:rPr>
            </w:pPr>
            <w:r>
              <w:rPr>
                <w:rFonts w:ascii="Segoe UI" w:hAnsi="Segoe UI" w:cs="Segoe UI"/>
                <w:color w:val="000000"/>
                <w:sz w:val="17"/>
                <w:szCs w:val="17"/>
                <w:shd w:val="clear" w:color="auto" w:fill="F8F8F8"/>
              </w:rPr>
              <w:t>EOI 2013-09-2868</w:t>
            </w:r>
          </w:p>
        </w:tc>
        <w:tc>
          <w:tcPr>
            <w:tcW w:w="3359" w:type="pct"/>
            <w:gridSpan w:val="2"/>
            <w:tcBorders>
              <w:top w:val="single" w:sz="4" w:space="0" w:color="auto"/>
              <w:left w:val="single" w:sz="4" w:space="0" w:color="auto"/>
              <w:bottom w:val="single" w:sz="4" w:space="0" w:color="auto"/>
              <w:right w:val="single" w:sz="4" w:space="0" w:color="auto"/>
            </w:tcBorders>
            <w:vAlign w:val="center"/>
          </w:tcPr>
          <w:p w:rsidR="0076752C" w:rsidRDefault="0076752C" w:rsidP="003958ED">
            <w:pPr>
              <w:pStyle w:val="Sinespaciad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Se buscan expresiones de interés de proveedores calificados que puedan suministrar servicios de mantenimiento de software para la Oficina de las Naciones Unidas contra la Droga y el Delito (UNODC) a través de la Oficina de las Naciones Unidas en Viena (UNOV) en Austria </w:t>
            </w:r>
            <w:r w:rsidRPr="001D5E7E">
              <w:rPr>
                <w:rFonts w:asciiTheme="minorHAnsi" w:eastAsiaTheme="minorHAnsi" w:hAnsiTheme="minorHAnsi" w:cstheme="minorBidi"/>
                <w:b/>
                <w:sz w:val="22"/>
                <w:szCs w:val="22"/>
                <w:lang w:eastAsia="en-US"/>
              </w:rPr>
              <w:t>(</w:t>
            </w:r>
            <w:proofErr w:type="spellStart"/>
            <w:r w:rsidRPr="001D5E7E">
              <w:rPr>
                <w:rFonts w:asciiTheme="minorHAnsi" w:eastAsiaTheme="minorHAnsi" w:hAnsiTheme="minorHAnsi" w:cstheme="minorBidi"/>
                <w:b/>
                <w:sz w:val="22"/>
                <w:szCs w:val="22"/>
                <w:lang w:eastAsia="en-US"/>
              </w:rPr>
              <w:t>Request</w:t>
            </w:r>
            <w:proofErr w:type="spellEnd"/>
            <w:r w:rsidRPr="001D5E7E">
              <w:rPr>
                <w:rFonts w:asciiTheme="minorHAnsi" w:eastAsiaTheme="minorHAnsi" w:hAnsiTheme="minorHAnsi" w:cstheme="minorBidi"/>
                <w:b/>
                <w:sz w:val="22"/>
                <w:szCs w:val="22"/>
                <w:lang w:eastAsia="en-US"/>
              </w:rPr>
              <w:t xml:space="preserve"> </w:t>
            </w:r>
            <w:proofErr w:type="spellStart"/>
            <w:r w:rsidRPr="001D5E7E">
              <w:rPr>
                <w:rFonts w:asciiTheme="minorHAnsi" w:eastAsiaTheme="minorHAnsi" w:hAnsiTheme="minorHAnsi" w:cstheme="minorBidi"/>
                <w:b/>
                <w:sz w:val="22"/>
                <w:szCs w:val="22"/>
                <w:lang w:eastAsia="en-US"/>
              </w:rPr>
              <w:t>for</w:t>
            </w:r>
            <w:proofErr w:type="spellEnd"/>
            <w:r w:rsidRPr="001D5E7E">
              <w:rPr>
                <w:rFonts w:asciiTheme="minorHAnsi" w:eastAsiaTheme="minorHAnsi" w:hAnsiTheme="minorHAnsi" w:cstheme="minorBidi"/>
                <w:b/>
                <w:sz w:val="22"/>
                <w:szCs w:val="22"/>
                <w:lang w:eastAsia="en-US"/>
              </w:rPr>
              <w:t xml:space="preserve"> EOI).</w:t>
            </w:r>
            <w:r w:rsidR="003958ED">
              <w:rPr>
                <w:rFonts w:asciiTheme="minorHAnsi" w:eastAsiaTheme="minorHAnsi" w:hAnsiTheme="minorHAnsi" w:cstheme="minorBidi"/>
                <w:sz w:val="22"/>
                <w:szCs w:val="22"/>
                <w:lang w:eastAsia="en-US"/>
              </w:rPr>
              <w:t xml:space="preserve"> </w:t>
            </w:r>
          </w:p>
        </w:tc>
        <w:tc>
          <w:tcPr>
            <w:tcW w:w="597" w:type="pct"/>
            <w:tcBorders>
              <w:left w:val="single" w:sz="4" w:space="0" w:color="auto"/>
              <w:bottom w:val="single" w:sz="4" w:space="0" w:color="auto"/>
            </w:tcBorders>
            <w:vAlign w:val="center"/>
          </w:tcPr>
          <w:p w:rsidR="0076752C" w:rsidRDefault="0076752C" w:rsidP="003958ED">
            <w:pPr>
              <w:spacing w:line="276" w:lineRule="auto"/>
              <w:jc w:val="center"/>
              <w:rPr>
                <w:rFonts w:asciiTheme="minorHAnsi" w:hAnsiTheme="minorHAnsi" w:cs="Tahoma"/>
                <w:b/>
                <w:sz w:val="20"/>
                <w:szCs w:val="20"/>
              </w:rPr>
            </w:pPr>
            <w:r>
              <w:rPr>
                <w:rFonts w:asciiTheme="minorHAnsi" w:hAnsiTheme="minorHAnsi" w:cs="Tahoma"/>
                <w:b/>
                <w:sz w:val="20"/>
                <w:szCs w:val="20"/>
              </w:rPr>
              <w:t>UNOV</w:t>
            </w:r>
          </w:p>
          <w:p w:rsidR="0076752C" w:rsidRPr="001D5E7E" w:rsidRDefault="0076752C" w:rsidP="003958ED">
            <w:pPr>
              <w:spacing w:line="276" w:lineRule="auto"/>
              <w:jc w:val="center"/>
              <w:rPr>
                <w:rFonts w:asciiTheme="minorHAnsi" w:hAnsiTheme="minorHAnsi" w:cs="Tahoma"/>
                <w:sz w:val="20"/>
                <w:szCs w:val="20"/>
              </w:rPr>
            </w:pPr>
            <w:r>
              <w:rPr>
                <w:rFonts w:asciiTheme="minorHAnsi" w:hAnsiTheme="minorHAnsi" w:cs="Tahoma"/>
                <w:sz w:val="20"/>
                <w:szCs w:val="20"/>
              </w:rPr>
              <w:t>Austria</w:t>
            </w:r>
          </w:p>
        </w:tc>
        <w:tc>
          <w:tcPr>
            <w:tcW w:w="576" w:type="pct"/>
            <w:gridSpan w:val="2"/>
            <w:tcBorders>
              <w:bottom w:val="single" w:sz="4" w:space="0" w:color="auto"/>
            </w:tcBorders>
            <w:vAlign w:val="center"/>
          </w:tcPr>
          <w:p w:rsidR="0076752C" w:rsidRDefault="0076752C" w:rsidP="003958ED">
            <w:pPr>
              <w:spacing w:line="276" w:lineRule="auto"/>
              <w:jc w:val="center"/>
              <w:rPr>
                <w:rFonts w:asciiTheme="minorHAnsi" w:hAnsiTheme="minorHAnsi"/>
                <w:sz w:val="20"/>
                <w:szCs w:val="20"/>
              </w:rPr>
            </w:pPr>
            <w:r>
              <w:rPr>
                <w:rFonts w:asciiTheme="minorHAnsi" w:hAnsiTheme="minorHAnsi"/>
                <w:sz w:val="20"/>
                <w:szCs w:val="20"/>
              </w:rPr>
              <w:t>Octubre 4</w:t>
            </w:r>
          </w:p>
          <w:p w:rsidR="0076752C" w:rsidRDefault="0076752C" w:rsidP="003958ED">
            <w:pPr>
              <w:spacing w:line="276" w:lineRule="auto"/>
              <w:jc w:val="center"/>
              <w:rPr>
                <w:rFonts w:asciiTheme="minorHAnsi" w:hAnsiTheme="minorHAnsi"/>
                <w:sz w:val="20"/>
                <w:szCs w:val="20"/>
              </w:rPr>
            </w:pPr>
            <w:r>
              <w:rPr>
                <w:rFonts w:asciiTheme="minorHAnsi" w:hAnsiTheme="minorHAnsi"/>
                <w:sz w:val="20"/>
                <w:szCs w:val="20"/>
              </w:rPr>
              <w:t>2013</w:t>
            </w:r>
          </w:p>
        </w:tc>
      </w:tr>
      <w:tr w:rsidR="0076752C" w:rsidRPr="008E71A2" w:rsidTr="00571CED">
        <w:trPr>
          <w:trHeight w:val="575"/>
        </w:trPr>
        <w:tc>
          <w:tcPr>
            <w:tcW w:w="468" w:type="pct"/>
            <w:tcBorders>
              <w:bottom w:val="single" w:sz="4" w:space="0" w:color="auto"/>
              <w:right w:val="single" w:sz="4" w:space="0" w:color="auto"/>
            </w:tcBorders>
            <w:vAlign w:val="center"/>
          </w:tcPr>
          <w:p w:rsidR="0076752C" w:rsidRDefault="0076752C" w:rsidP="003958ED">
            <w:pPr>
              <w:rPr>
                <w:rFonts w:ascii="Segoe UI" w:hAnsi="Segoe UI" w:cs="Segoe UI"/>
                <w:color w:val="000000"/>
                <w:sz w:val="17"/>
                <w:szCs w:val="17"/>
                <w:shd w:val="clear" w:color="auto" w:fill="F8F8F8"/>
              </w:rPr>
            </w:pPr>
            <w:r>
              <w:rPr>
                <w:rFonts w:ascii="Segoe UI" w:hAnsi="Segoe UI" w:cs="Segoe UI"/>
                <w:color w:val="000000"/>
                <w:sz w:val="17"/>
                <w:szCs w:val="17"/>
                <w:shd w:val="clear" w:color="auto" w:fill="F8F8F8"/>
              </w:rPr>
              <w:t>UNFPA/URY2U705/2013 SEVEN</w:t>
            </w:r>
          </w:p>
        </w:tc>
        <w:tc>
          <w:tcPr>
            <w:tcW w:w="3359" w:type="pct"/>
            <w:gridSpan w:val="2"/>
            <w:tcBorders>
              <w:top w:val="single" w:sz="4" w:space="0" w:color="auto"/>
              <w:left w:val="single" w:sz="4" w:space="0" w:color="auto"/>
              <w:bottom w:val="single" w:sz="4" w:space="0" w:color="auto"/>
              <w:right w:val="single" w:sz="4" w:space="0" w:color="auto"/>
            </w:tcBorders>
            <w:vAlign w:val="center"/>
          </w:tcPr>
          <w:p w:rsidR="0076752C" w:rsidRDefault="0076752C" w:rsidP="003958ED">
            <w:pPr>
              <w:pStyle w:val="Sinespaciad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Solicitud de cotización para brindar servicios informáticos para el Fondo de Población de las Naciones Unidas (UNFPA) en Uruguay. En el marco del proyecto para el fortalecimiento del Sistema de Estadísticas Vitales, Vacunaciones, Embarazo y Niñez (SEVEN) se buscan proveedores que puedan brindar sus servicios para la </w:t>
            </w:r>
            <w:r w:rsidRPr="00701524">
              <w:rPr>
                <w:rFonts w:asciiTheme="minorHAnsi" w:eastAsiaTheme="minorHAnsi" w:hAnsiTheme="minorHAnsi" w:cstheme="minorBidi"/>
                <w:sz w:val="22"/>
                <w:szCs w:val="22"/>
                <w:lang w:eastAsia="en-US"/>
              </w:rPr>
              <w:t xml:space="preserve">definición de una Arquitectura de Software y un Modelo de Base de Datos, que den soporte al SEVEN actual y a la incorporación de nuevos componentes de modo que puedan </w:t>
            </w:r>
            <w:proofErr w:type="spellStart"/>
            <w:r w:rsidRPr="00701524">
              <w:rPr>
                <w:rFonts w:asciiTheme="minorHAnsi" w:eastAsiaTheme="minorHAnsi" w:hAnsiTheme="minorHAnsi" w:cstheme="minorBidi"/>
                <w:sz w:val="22"/>
                <w:szCs w:val="22"/>
                <w:lang w:eastAsia="en-US"/>
              </w:rPr>
              <w:t>interoperar</w:t>
            </w:r>
            <w:proofErr w:type="spellEnd"/>
            <w:r w:rsidRPr="00701524">
              <w:rPr>
                <w:rFonts w:asciiTheme="minorHAnsi" w:eastAsiaTheme="minorHAnsi" w:hAnsiTheme="minorHAnsi" w:cstheme="minorBidi"/>
                <w:sz w:val="22"/>
                <w:szCs w:val="22"/>
                <w:lang w:eastAsia="en-US"/>
              </w:rPr>
              <w:t xml:space="preserve"> con los Sistemas de Información existentes</w:t>
            </w:r>
            <w:r>
              <w:rPr>
                <w:rFonts w:asciiTheme="minorHAnsi" w:eastAsiaTheme="minorHAnsi" w:hAnsiTheme="minorHAnsi" w:cstheme="minorBidi"/>
                <w:sz w:val="22"/>
                <w:szCs w:val="22"/>
                <w:lang w:eastAsia="en-US"/>
              </w:rPr>
              <w:t xml:space="preserve">. Las tareas incluyen: definición e implementación de la arquitectura de Software y Modelo de Base de Datos del SEVEN; especificación de requerimientos, análisis, diseño, implementación y puesta en producción del  (1)Módulo del Carné de Salud Electrónico del Niño y de la Niña, (2) del Módulo para el Registro Nacional de Defectos Congénitos y Enfermedades Raras, (3) del Módulo para el Programa Nacional de Pesquisa Neonatal y del Lactante, (4)del Módulo de Vacunas, (5) del Portal SEVEN, (6) de la Aplicación móvil Registro de Visita Domiciliaria; y servicios de mantenimiento </w:t>
            </w:r>
            <w:r w:rsidRPr="00701524">
              <w:rPr>
                <w:rFonts w:asciiTheme="minorHAnsi" w:eastAsiaTheme="minorHAnsi" w:hAnsiTheme="minorHAnsi" w:cstheme="minorBidi"/>
                <w:b/>
                <w:sz w:val="22"/>
                <w:szCs w:val="22"/>
                <w:lang w:eastAsia="en-US"/>
              </w:rPr>
              <w:t>(RFQ)</w:t>
            </w:r>
            <w:r>
              <w:rPr>
                <w:rFonts w:asciiTheme="minorHAnsi" w:eastAsiaTheme="minorHAnsi" w:hAnsiTheme="minorHAnsi" w:cstheme="minorBidi"/>
                <w:sz w:val="22"/>
                <w:szCs w:val="22"/>
                <w:lang w:eastAsia="en-US"/>
              </w:rPr>
              <w:t>.</w:t>
            </w:r>
            <w:r w:rsidR="003958ED">
              <w:rPr>
                <w:rFonts w:asciiTheme="minorHAnsi" w:eastAsiaTheme="minorHAnsi" w:hAnsiTheme="minorHAnsi" w:cstheme="minorBidi"/>
                <w:sz w:val="22"/>
                <w:szCs w:val="22"/>
                <w:lang w:eastAsia="en-US"/>
              </w:rPr>
              <w:t xml:space="preserve"> </w:t>
            </w:r>
          </w:p>
        </w:tc>
        <w:tc>
          <w:tcPr>
            <w:tcW w:w="597" w:type="pct"/>
            <w:tcBorders>
              <w:left w:val="single" w:sz="4" w:space="0" w:color="auto"/>
              <w:bottom w:val="single" w:sz="4" w:space="0" w:color="auto"/>
            </w:tcBorders>
            <w:vAlign w:val="center"/>
          </w:tcPr>
          <w:p w:rsidR="0076752C" w:rsidRDefault="0076752C" w:rsidP="003958ED">
            <w:pPr>
              <w:spacing w:line="276" w:lineRule="auto"/>
              <w:jc w:val="center"/>
              <w:rPr>
                <w:rFonts w:asciiTheme="minorHAnsi" w:hAnsiTheme="minorHAnsi" w:cs="Tahoma"/>
                <w:b/>
                <w:sz w:val="20"/>
                <w:szCs w:val="20"/>
              </w:rPr>
            </w:pPr>
            <w:r>
              <w:rPr>
                <w:rFonts w:asciiTheme="minorHAnsi" w:hAnsiTheme="minorHAnsi" w:cs="Tahoma"/>
                <w:b/>
                <w:sz w:val="20"/>
                <w:szCs w:val="20"/>
              </w:rPr>
              <w:t>UNFPA</w:t>
            </w:r>
          </w:p>
          <w:p w:rsidR="0076752C" w:rsidRPr="00701524" w:rsidRDefault="0076752C" w:rsidP="003958ED">
            <w:pPr>
              <w:spacing w:line="276" w:lineRule="auto"/>
              <w:jc w:val="center"/>
              <w:rPr>
                <w:rFonts w:asciiTheme="minorHAnsi" w:hAnsiTheme="minorHAnsi" w:cs="Tahoma"/>
                <w:sz w:val="20"/>
                <w:szCs w:val="20"/>
              </w:rPr>
            </w:pPr>
            <w:r>
              <w:rPr>
                <w:rFonts w:asciiTheme="minorHAnsi" w:hAnsiTheme="minorHAnsi" w:cs="Tahoma"/>
                <w:sz w:val="20"/>
                <w:szCs w:val="20"/>
              </w:rPr>
              <w:t>Uruguay</w:t>
            </w:r>
          </w:p>
        </w:tc>
        <w:tc>
          <w:tcPr>
            <w:tcW w:w="576" w:type="pct"/>
            <w:gridSpan w:val="2"/>
            <w:tcBorders>
              <w:bottom w:val="single" w:sz="4" w:space="0" w:color="auto"/>
            </w:tcBorders>
            <w:vAlign w:val="center"/>
          </w:tcPr>
          <w:p w:rsidR="0076752C" w:rsidRDefault="0076752C" w:rsidP="003958ED">
            <w:pPr>
              <w:spacing w:line="276" w:lineRule="auto"/>
              <w:jc w:val="center"/>
              <w:rPr>
                <w:rFonts w:asciiTheme="minorHAnsi" w:hAnsiTheme="minorHAnsi"/>
                <w:sz w:val="20"/>
                <w:szCs w:val="20"/>
              </w:rPr>
            </w:pPr>
            <w:r>
              <w:rPr>
                <w:rFonts w:asciiTheme="minorHAnsi" w:hAnsiTheme="minorHAnsi"/>
                <w:sz w:val="20"/>
                <w:szCs w:val="20"/>
              </w:rPr>
              <w:t>Octubre 21</w:t>
            </w:r>
          </w:p>
          <w:p w:rsidR="0076752C" w:rsidRDefault="0076752C" w:rsidP="003958ED">
            <w:pPr>
              <w:spacing w:line="276" w:lineRule="auto"/>
              <w:jc w:val="center"/>
              <w:rPr>
                <w:rFonts w:asciiTheme="minorHAnsi" w:hAnsiTheme="minorHAnsi"/>
                <w:sz w:val="20"/>
                <w:szCs w:val="20"/>
              </w:rPr>
            </w:pPr>
            <w:r>
              <w:rPr>
                <w:rFonts w:asciiTheme="minorHAnsi" w:hAnsiTheme="minorHAnsi"/>
                <w:sz w:val="20"/>
                <w:szCs w:val="20"/>
              </w:rPr>
              <w:t>2013</w:t>
            </w:r>
          </w:p>
        </w:tc>
      </w:tr>
      <w:tr w:rsidR="0076752C" w:rsidRPr="008E71A2" w:rsidTr="00571CED">
        <w:trPr>
          <w:trHeight w:val="575"/>
        </w:trPr>
        <w:tc>
          <w:tcPr>
            <w:tcW w:w="468" w:type="pct"/>
            <w:tcBorders>
              <w:bottom w:val="single" w:sz="4" w:space="0" w:color="auto"/>
              <w:right w:val="single" w:sz="4" w:space="0" w:color="auto"/>
            </w:tcBorders>
            <w:vAlign w:val="center"/>
          </w:tcPr>
          <w:p w:rsidR="0076752C" w:rsidRDefault="0076752C" w:rsidP="003958ED">
            <w:pPr>
              <w:rPr>
                <w:rFonts w:ascii="Segoe UI" w:hAnsi="Segoe UI" w:cs="Segoe UI"/>
                <w:color w:val="000000"/>
                <w:sz w:val="17"/>
                <w:szCs w:val="17"/>
                <w:shd w:val="clear" w:color="auto" w:fill="F8F8F8"/>
              </w:rPr>
            </w:pPr>
            <w:proofErr w:type="spellStart"/>
            <w:r>
              <w:rPr>
                <w:rFonts w:ascii="Segoe UI" w:hAnsi="Segoe UI" w:cs="Segoe UI"/>
                <w:color w:val="000000"/>
                <w:sz w:val="17"/>
                <w:szCs w:val="17"/>
                <w:shd w:val="clear" w:color="auto" w:fill="F8F8F8"/>
              </w:rPr>
              <w:t>Division</w:t>
            </w:r>
            <w:proofErr w:type="spellEnd"/>
            <w:r>
              <w:rPr>
                <w:rFonts w:ascii="Segoe UI" w:hAnsi="Segoe UI" w:cs="Segoe UI"/>
                <w:color w:val="000000"/>
                <w:sz w:val="17"/>
                <w:szCs w:val="17"/>
                <w:shd w:val="clear" w:color="auto" w:fill="F8F8F8"/>
              </w:rPr>
              <w:t xml:space="preserve"> of </w:t>
            </w:r>
            <w:proofErr w:type="spellStart"/>
            <w:r>
              <w:rPr>
                <w:rFonts w:ascii="Segoe UI" w:hAnsi="Segoe UI" w:cs="Segoe UI"/>
                <w:color w:val="000000"/>
                <w:sz w:val="17"/>
                <w:szCs w:val="17"/>
                <w:shd w:val="clear" w:color="auto" w:fill="F8F8F8"/>
              </w:rPr>
              <w:t>Communication</w:t>
            </w:r>
            <w:proofErr w:type="spellEnd"/>
          </w:p>
        </w:tc>
        <w:tc>
          <w:tcPr>
            <w:tcW w:w="3359" w:type="pct"/>
            <w:gridSpan w:val="2"/>
            <w:tcBorders>
              <w:top w:val="single" w:sz="4" w:space="0" w:color="auto"/>
              <w:left w:val="single" w:sz="4" w:space="0" w:color="auto"/>
              <w:bottom w:val="single" w:sz="4" w:space="0" w:color="auto"/>
              <w:right w:val="single" w:sz="4" w:space="0" w:color="auto"/>
            </w:tcBorders>
            <w:vAlign w:val="center"/>
          </w:tcPr>
          <w:p w:rsidR="0076752C" w:rsidRPr="00331433" w:rsidRDefault="0076752C" w:rsidP="003958ED">
            <w:pPr>
              <w:pStyle w:val="Sinespaciad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Se buscan expresiones de interés de consultores de desarrollo web para El F</w:t>
            </w:r>
            <w:r w:rsidRPr="00AA30CB">
              <w:rPr>
                <w:rFonts w:asciiTheme="minorHAnsi" w:eastAsiaTheme="minorHAnsi" w:hAnsiTheme="minorHAnsi" w:cstheme="minorBidi"/>
                <w:sz w:val="22"/>
                <w:szCs w:val="22"/>
                <w:lang w:eastAsia="en-US"/>
              </w:rPr>
              <w:t xml:space="preserve">ondo de las </w:t>
            </w:r>
            <w:r>
              <w:rPr>
                <w:rFonts w:asciiTheme="minorHAnsi" w:eastAsiaTheme="minorHAnsi" w:hAnsiTheme="minorHAnsi" w:cstheme="minorBidi"/>
                <w:sz w:val="22"/>
                <w:szCs w:val="22"/>
                <w:lang w:eastAsia="en-US"/>
              </w:rPr>
              <w:t>N</w:t>
            </w:r>
            <w:r w:rsidRPr="00AA30CB">
              <w:rPr>
                <w:rFonts w:asciiTheme="minorHAnsi" w:eastAsiaTheme="minorHAnsi" w:hAnsiTheme="minorHAnsi" w:cstheme="minorBidi"/>
                <w:sz w:val="22"/>
                <w:szCs w:val="22"/>
                <w:lang w:eastAsia="en-US"/>
              </w:rPr>
              <w:t xml:space="preserve">aciones </w:t>
            </w:r>
            <w:r>
              <w:rPr>
                <w:rFonts w:asciiTheme="minorHAnsi" w:eastAsiaTheme="minorHAnsi" w:hAnsiTheme="minorHAnsi" w:cstheme="minorBidi"/>
                <w:sz w:val="22"/>
                <w:szCs w:val="22"/>
                <w:lang w:eastAsia="en-US"/>
              </w:rPr>
              <w:t>U</w:t>
            </w:r>
            <w:r w:rsidRPr="00AA30CB">
              <w:rPr>
                <w:rFonts w:asciiTheme="minorHAnsi" w:eastAsiaTheme="minorHAnsi" w:hAnsiTheme="minorHAnsi" w:cstheme="minorBidi"/>
                <w:sz w:val="22"/>
                <w:szCs w:val="22"/>
                <w:lang w:eastAsia="en-US"/>
              </w:rPr>
              <w:t xml:space="preserve">nidas para la </w:t>
            </w:r>
            <w:r>
              <w:rPr>
                <w:rFonts w:asciiTheme="minorHAnsi" w:eastAsiaTheme="minorHAnsi" w:hAnsiTheme="minorHAnsi" w:cstheme="minorBidi"/>
                <w:sz w:val="22"/>
                <w:szCs w:val="22"/>
                <w:lang w:eastAsia="en-US"/>
              </w:rPr>
              <w:t>I</w:t>
            </w:r>
            <w:r w:rsidRPr="00AA30CB">
              <w:rPr>
                <w:rFonts w:asciiTheme="minorHAnsi" w:eastAsiaTheme="minorHAnsi" w:hAnsiTheme="minorHAnsi" w:cstheme="minorBidi"/>
                <w:sz w:val="22"/>
                <w:szCs w:val="22"/>
                <w:lang w:eastAsia="en-US"/>
              </w:rPr>
              <w:t>nfancia</w:t>
            </w:r>
            <w:r>
              <w:rPr>
                <w:rFonts w:asciiTheme="minorHAnsi" w:eastAsiaTheme="minorHAnsi" w:hAnsiTheme="minorHAnsi" w:cstheme="minorBidi"/>
                <w:sz w:val="22"/>
                <w:szCs w:val="22"/>
                <w:lang w:eastAsia="en-US"/>
              </w:rPr>
              <w:t xml:space="preserve"> (UNICEF) en Nueva York. El consultor deberá desarrollar las siguientes tareas: desarrollo </w:t>
            </w:r>
            <w:proofErr w:type="spellStart"/>
            <w:r>
              <w:rPr>
                <w:rFonts w:asciiTheme="minorHAnsi" w:eastAsiaTheme="minorHAnsi" w:hAnsiTheme="minorHAnsi" w:cstheme="minorBidi"/>
                <w:sz w:val="22"/>
                <w:szCs w:val="22"/>
                <w:lang w:eastAsia="en-US"/>
              </w:rPr>
              <w:t>front-end</w:t>
            </w:r>
            <w:proofErr w:type="spellEnd"/>
            <w:r>
              <w:rPr>
                <w:rFonts w:asciiTheme="minorHAnsi" w:eastAsiaTheme="minorHAnsi" w:hAnsiTheme="minorHAnsi" w:cstheme="minorBidi"/>
                <w:sz w:val="22"/>
                <w:szCs w:val="22"/>
                <w:lang w:eastAsia="en-US"/>
              </w:rPr>
              <w:t xml:space="preserve"> (puede incluir pero no se limita a </w:t>
            </w:r>
            <w:r w:rsidRPr="00331433">
              <w:rPr>
                <w:rFonts w:asciiTheme="minorHAnsi" w:eastAsiaTheme="minorHAnsi" w:hAnsiTheme="minorHAnsi" w:cstheme="minorBidi"/>
                <w:sz w:val="22"/>
                <w:szCs w:val="22"/>
                <w:lang w:eastAsia="en-US"/>
              </w:rPr>
              <w:t xml:space="preserve">HTML; CSS; </w:t>
            </w:r>
            <w:proofErr w:type="spellStart"/>
            <w:r w:rsidRPr="00331433">
              <w:rPr>
                <w:rFonts w:asciiTheme="minorHAnsi" w:eastAsiaTheme="minorHAnsi" w:hAnsiTheme="minorHAnsi" w:cstheme="minorBidi"/>
                <w:sz w:val="22"/>
                <w:szCs w:val="22"/>
                <w:lang w:eastAsia="en-US"/>
              </w:rPr>
              <w:t>JavaScript</w:t>
            </w:r>
            <w:proofErr w:type="spellEnd"/>
            <w:r>
              <w:rPr>
                <w:rFonts w:asciiTheme="minorHAnsi" w:eastAsiaTheme="minorHAnsi" w:hAnsiTheme="minorHAnsi" w:cstheme="minorBidi"/>
                <w:sz w:val="22"/>
                <w:szCs w:val="22"/>
                <w:lang w:eastAsia="en-US"/>
              </w:rPr>
              <w:t>), desarrollo back-</w:t>
            </w:r>
            <w:proofErr w:type="spellStart"/>
            <w:r>
              <w:rPr>
                <w:rFonts w:asciiTheme="minorHAnsi" w:eastAsiaTheme="minorHAnsi" w:hAnsiTheme="minorHAnsi" w:cstheme="minorBidi"/>
                <w:sz w:val="22"/>
                <w:szCs w:val="22"/>
                <w:lang w:eastAsia="en-US"/>
              </w:rPr>
              <w:t>end</w:t>
            </w:r>
            <w:proofErr w:type="spellEnd"/>
            <w:r>
              <w:rPr>
                <w:rFonts w:asciiTheme="minorHAnsi" w:eastAsiaTheme="minorHAnsi" w:hAnsiTheme="minorHAnsi" w:cstheme="minorBidi"/>
                <w:sz w:val="22"/>
                <w:szCs w:val="22"/>
                <w:lang w:eastAsia="en-US"/>
              </w:rPr>
              <w:t xml:space="preserve"> (</w:t>
            </w:r>
            <w:r w:rsidRPr="00331433">
              <w:rPr>
                <w:rFonts w:asciiTheme="minorHAnsi" w:eastAsiaTheme="minorHAnsi" w:hAnsiTheme="minorHAnsi" w:cstheme="minorBidi"/>
                <w:sz w:val="22"/>
                <w:szCs w:val="22"/>
                <w:lang w:eastAsia="en-US"/>
              </w:rPr>
              <w:t xml:space="preserve">ASP </w:t>
            </w:r>
            <w:r>
              <w:rPr>
                <w:rFonts w:asciiTheme="minorHAnsi" w:eastAsiaTheme="minorHAnsi" w:hAnsiTheme="minorHAnsi" w:cstheme="minorBidi"/>
                <w:sz w:val="22"/>
                <w:szCs w:val="22"/>
                <w:lang w:eastAsia="en-US"/>
              </w:rPr>
              <w:t xml:space="preserve">y </w:t>
            </w:r>
            <w:r w:rsidRPr="00331433">
              <w:rPr>
                <w:rFonts w:asciiTheme="minorHAnsi" w:eastAsiaTheme="minorHAnsi" w:hAnsiTheme="minorHAnsi" w:cstheme="minorBidi"/>
                <w:sz w:val="22"/>
                <w:szCs w:val="22"/>
                <w:lang w:eastAsia="en-US"/>
              </w:rPr>
              <w:t>PHP</w:t>
            </w:r>
            <w:r>
              <w:rPr>
                <w:rFonts w:asciiTheme="minorHAnsi" w:eastAsiaTheme="minorHAnsi" w:hAnsiTheme="minorHAnsi" w:cstheme="minorBidi"/>
                <w:sz w:val="22"/>
                <w:szCs w:val="22"/>
                <w:lang w:eastAsia="en-US"/>
              </w:rPr>
              <w:t xml:space="preserve">), brindar asesoramiento acerca de la mejor manera de implementar proyectos online teniendo en cuenta todos los requerimientos del proyecto, implementar el diseño en el CMS de Unicef (Open </w:t>
            </w:r>
            <w:proofErr w:type="spellStart"/>
            <w:r>
              <w:rPr>
                <w:rFonts w:asciiTheme="minorHAnsi" w:eastAsiaTheme="minorHAnsi" w:hAnsiTheme="minorHAnsi" w:cstheme="minorBidi"/>
                <w:sz w:val="22"/>
                <w:szCs w:val="22"/>
                <w:lang w:eastAsia="en-US"/>
              </w:rPr>
              <w:t>Text</w:t>
            </w:r>
            <w:proofErr w:type="spellEnd"/>
            <w:r>
              <w:rPr>
                <w:rFonts w:asciiTheme="minorHAnsi" w:eastAsiaTheme="minorHAnsi" w:hAnsiTheme="minorHAnsi" w:cstheme="minorBidi"/>
                <w:sz w:val="22"/>
                <w:szCs w:val="22"/>
                <w:lang w:eastAsia="en-US"/>
              </w:rPr>
              <w:t xml:space="preserve">, puede incluir la creación de plantillas y necesidades de funcionalidad), desarrollo/revisión de plantillas </w:t>
            </w:r>
            <w:proofErr w:type="spellStart"/>
            <w:r>
              <w:rPr>
                <w:rFonts w:asciiTheme="minorHAnsi" w:eastAsiaTheme="minorHAnsi" w:hAnsiTheme="minorHAnsi" w:cstheme="minorBidi"/>
                <w:sz w:val="22"/>
                <w:szCs w:val="22"/>
                <w:lang w:eastAsia="en-US"/>
              </w:rPr>
              <w:t>RedDot</w:t>
            </w:r>
            <w:proofErr w:type="spellEnd"/>
            <w:r>
              <w:rPr>
                <w:rFonts w:asciiTheme="minorHAnsi" w:eastAsiaTheme="minorHAnsi" w:hAnsiTheme="minorHAnsi" w:cstheme="minorBidi"/>
                <w:sz w:val="22"/>
                <w:szCs w:val="22"/>
                <w:lang w:eastAsia="en-US"/>
              </w:rPr>
              <w:t>, apoyo en errores del sistema, mejoras, testeo, entre otros</w:t>
            </w:r>
            <w:r w:rsidRPr="00D61847">
              <w:rPr>
                <w:rFonts w:asciiTheme="minorHAnsi" w:eastAsiaTheme="minorHAnsi" w:hAnsiTheme="minorHAnsi" w:cstheme="minorBidi"/>
                <w:b/>
                <w:sz w:val="22"/>
                <w:szCs w:val="22"/>
                <w:lang w:eastAsia="en-US"/>
              </w:rPr>
              <w:t xml:space="preserve"> (</w:t>
            </w:r>
            <w:proofErr w:type="spellStart"/>
            <w:r w:rsidRPr="00D61847">
              <w:rPr>
                <w:rFonts w:asciiTheme="minorHAnsi" w:eastAsiaTheme="minorHAnsi" w:hAnsiTheme="minorHAnsi" w:cstheme="minorBidi"/>
                <w:b/>
                <w:sz w:val="22"/>
                <w:szCs w:val="22"/>
                <w:lang w:eastAsia="en-US"/>
              </w:rPr>
              <w:t>Request</w:t>
            </w:r>
            <w:proofErr w:type="spellEnd"/>
            <w:r w:rsidRPr="00D61847">
              <w:rPr>
                <w:rFonts w:asciiTheme="minorHAnsi" w:eastAsiaTheme="minorHAnsi" w:hAnsiTheme="minorHAnsi" w:cstheme="minorBidi"/>
                <w:b/>
                <w:sz w:val="22"/>
                <w:szCs w:val="22"/>
                <w:lang w:eastAsia="en-US"/>
              </w:rPr>
              <w:t xml:space="preserve"> </w:t>
            </w:r>
            <w:proofErr w:type="spellStart"/>
            <w:r w:rsidRPr="00D61847">
              <w:rPr>
                <w:rFonts w:asciiTheme="minorHAnsi" w:eastAsiaTheme="minorHAnsi" w:hAnsiTheme="minorHAnsi" w:cstheme="minorBidi"/>
                <w:b/>
                <w:sz w:val="22"/>
                <w:szCs w:val="22"/>
                <w:lang w:eastAsia="en-US"/>
              </w:rPr>
              <w:t>for</w:t>
            </w:r>
            <w:proofErr w:type="spellEnd"/>
            <w:r w:rsidRPr="00D61847">
              <w:rPr>
                <w:rFonts w:asciiTheme="minorHAnsi" w:eastAsiaTheme="minorHAnsi" w:hAnsiTheme="minorHAnsi" w:cstheme="minorBidi"/>
                <w:b/>
                <w:sz w:val="22"/>
                <w:szCs w:val="22"/>
                <w:lang w:eastAsia="en-US"/>
              </w:rPr>
              <w:t xml:space="preserve"> EOI).</w:t>
            </w:r>
            <w:r w:rsidR="003958ED" w:rsidRPr="00331433">
              <w:rPr>
                <w:rFonts w:asciiTheme="minorHAnsi" w:eastAsiaTheme="minorHAnsi" w:hAnsiTheme="minorHAnsi" w:cstheme="minorBidi"/>
                <w:sz w:val="22"/>
                <w:szCs w:val="22"/>
                <w:lang w:eastAsia="en-US"/>
              </w:rPr>
              <w:t xml:space="preserve"> </w:t>
            </w:r>
          </w:p>
        </w:tc>
        <w:tc>
          <w:tcPr>
            <w:tcW w:w="597" w:type="pct"/>
            <w:tcBorders>
              <w:left w:val="single" w:sz="4" w:space="0" w:color="auto"/>
              <w:bottom w:val="single" w:sz="4" w:space="0" w:color="auto"/>
            </w:tcBorders>
            <w:vAlign w:val="center"/>
          </w:tcPr>
          <w:p w:rsidR="0076752C" w:rsidRDefault="0076752C" w:rsidP="003958ED">
            <w:pPr>
              <w:spacing w:line="276" w:lineRule="auto"/>
              <w:jc w:val="center"/>
              <w:rPr>
                <w:rFonts w:asciiTheme="minorHAnsi" w:hAnsiTheme="minorHAnsi" w:cs="Tahoma"/>
                <w:b/>
                <w:sz w:val="20"/>
                <w:szCs w:val="20"/>
              </w:rPr>
            </w:pPr>
            <w:r>
              <w:rPr>
                <w:rFonts w:asciiTheme="minorHAnsi" w:hAnsiTheme="minorHAnsi" w:cs="Tahoma"/>
                <w:b/>
                <w:sz w:val="20"/>
                <w:szCs w:val="20"/>
              </w:rPr>
              <w:t>UNICEF</w:t>
            </w:r>
          </w:p>
          <w:p w:rsidR="0076752C" w:rsidRPr="00D61847" w:rsidRDefault="0076752C" w:rsidP="003958ED">
            <w:pPr>
              <w:spacing w:line="276" w:lineRule="auto"/>
              <w:jc w:val="center"/>
              <w:rPr>
                <w:rFonts w:asciiTheme="minorHAnsi" w:hAnsiTheme="minorHAnsi" w:cs="Tahoma"/>
                <w:sz w:val="20"/>
                <w:szCs w:val="20"/>
              </w:rPr>
            </w:pPr>
            <w:r>
              <w:rPr>
                <w:rFonts w:asciiTheme="minorHAnsi" w:hAnsiTheme="minorHAnsi" w:cs="Tahoma"/>
                <w:sz w:val="20"/>
                <w:szCs w:val="20"/>
              </w:rPr>
              <w:t>Estados Unidos</w:t>
            </w:r>
          </w:p>
        </w:tc>
        <w:tc>
          <w:tcPr>
            <w:tcW w:w="576" w:type="pct"/>
            <w:gridSpan w:val="2"/>
            <w:tcBorders>
              <w:bottom w:val="single" w:sz="4" w:space="0" w:color="auto"/>
            </w:tcBorders>
            <w:vAlign w:val="center"/>
          </w:tcPr>
          <w:p w:rsidR="0076752C" w:rsidRDefault="0076752C" w:rsidP="003958ED">
            <w:pPr>
              <w:spacing w:line="276" w:lineRule="auto"/>
              <w:jc w:val="center"/>
              <w:rPr>
                <w:rFonts w:asciiTheme="minorHAnsi" w:hAnsiTheme="minorHAnsi"/>
                <w:sz w:val="20"/>
                <w:szCs w:val="20"/>
              </w:rPr>
            </w:pPr>
            <w:r>
              <w:rPr>
                <w:rFonts w:asciiTheme="minorHAnsi" w:hAnsiTheme="minorHAnsi"/>
                <w:sz w:val="20"/>
                <w:szCs w:val="20"/>
              </w:rPr>
              <w:t>Octubre 18</w:t>
            </w:r>
          </w:p>
          <w:p w:rsidR="0076752C" w:rsidRDefault="0076752C" w:rsidP="003958ED">
            <w:pPr>
              <w:spacing w:line="276" w:lineRule="auto"/>
              <w:jc w:val="center"/>
              <w:rPr>
                <w:rFonts w:asciiTheme="minorHAnsi" w:hAnsiTheme="minorHAnsi"/>
                <w:sz w:val="20"/>
                <w:szCs w:val="20"/>
              </w:rPr>
            </w:pPr>
            <w:r>
              <w:rPr>
                <w:rFonts w:asciiTheme="minorHAnsi" w:hAnsiTheme="minorHAnsi"/>
                <w:sz w:val="20"/>
                <w:szCs w:val="20"/>
              </w:rPr>
              <w:t>2013</w:t>
            </w:r>
          </w:p>
        </w:tc>
      </w:tr>
      <w:tr w:rsidR="0076752C" w:rsidRPr="008E71A2" w:rsidTr="00571CED">
        <w:trPr>
          <w:trHeight w:val="575"/>
        </w:trPr>
        <w:tc>
          <w:tcPr>
            <w:tcW w:w="468" w:type="pct"/>
            <w:tcBorders>
              <w:bottom w:val="single" w:sz="4" w:space="0" w:color="auto"/>
              <w:right w:val="single" w:sz="4" w:space="0" w:color="auto"/>
            </w:tcBorders>
            <w:vAlign w:val="center"/>
          </w:tcPr>
          <w:p w:rsidR="0076752C" w:rsidRDefault="0076752C" w:rsidP="003958ED">
            <w:pPr>
              <w:rPr>
                <w:rFonts w:ascii="Verdana" w:hAnsi="Verdana"/>
                <w:color w:val="333333"/>
                <w:sz w:val="17"/>
                <w:szCs w:val="17"/>
                <w:shd w:val="clear" w:color="auto" w:fill="FFFFFF"/>
              </w:rPr>
            </w:pPr>
            <w:r>
              <w:rPr>
                <w:rFonts w:ascii="Segoe UI" w:hAnsi="Segoe UI" w:cs="Segoe UI"/>
                <w:color w:val="000000"/>
                <w:sz w:val="17"/>
                <w:szCs w:val="17"/>
                <w:shd w:val="clear" w:color="auto" w:fill="F8F8F8"/>
              </w:rPr>
              <w:t>ITB-BD-2013-006</w:t>
            </w:r>
          </w:p>
        </w:tc>
        <w:tc>
          <w:tcPr>
            <w:tcW w:w="3359" w:type="pct"/>
            <w:gridSpan w:val="2"/>
            <w:tcBorders>
              <w:top w:val="single" w:sz="4" w:space="0" w:color="auto"/>
              <w:left w:val="single" w:sz="4" w:space="0" w:color="auto"/>
              <w:bottom w:val="single" w:sz="4" w:space="0" w:color="auto"/>
              <w:right w:val="single" w:sz="4" w:space="0" w:color="auto"/>
            </w:tcBorders>
            <w:vAlign w:val="center"/>
          </w:tcPr>
          <w:p w:rsidR="0076752C" w:rsidRPr="006368EC" w:rsidRDefault="0076752C" w:rsidP="003958ED">
            <w:pPr>
              <w:pStyle w:val="Sinespaciado"/>
              <w:jc w:val="both"/>
              <w:rPr>
                <w:rFonts w:asciiTheme="minorHAnsi" w:eastAsiaTheme="minorHAnsi" w:hAnsiTheme="minorHAnsi" w:cstheme="minorBidi"/>
                <w:b/>
                <w:sz w:val="22"/>
                <w:szCs w:val="22"/>
                <w:lang w:eastAsia="en-US"/>
              </w:rPr>
            </w:pPr>
            <w:r>
              <w:rPr>
                <w:rFonts w:asciiTheme="minorHAnsi" w:eastAsiaTheme="minorHAnsi" w:hAnsiTheme="minorHAnsi" w:cstheme="minorBidi"/>
                <w:sz w:val="22"/>
                <w:szCs w:val="22"/>
                <w:lang w:eastAsia="en-US"/>
              </w:rPr>
              <w:t xml:space="preserve">Invitación a licitar para el suministro de pantallas de voto electrónico para el Programa de Naciones Unidas para el Desarrollo (UNDP) en el marco del Proyecto para el Fortalecimiento de la administración electoral en Bangladesh </w:t>
            </w:r>
            <w:r>
              <w:rPr>
                <w:rFonts w:asciiTheme="minorHAnsi" w:eastAsiaTheme="minorHAnsi" w:hAnsiTheme="minorHAnsi" w:cstheme="minorBidi"/>
                <w:b/>
                <w:sz w:val="22"/>
                <w:szCs w:val="22"/>
                <w:lang w:eastAsia="en-US"/>
              </w:rPr>
              <w:t>(ITB).</w:t>
            </w:r>
            <w:r w:rsidR="003958ED" w:rsidRPr="006368EC">
              <w:rPr>
                <w:rFonts w:asciiTheme="minorHAnsi" w:eastAsiaTheme="minorHAnsi" w:hAnsiTheme="minorHAnsi" w:cstheme="minorBidi"/>
                <w:b/>
                <w:sz w:val="22"/>
                <w:szCs w:val="22"/>
                <w:lang w:eastAsia="en-US"/>
              </w:rPr>
              <w:t xml:space="preserve"> </w:t>
            </w:r>
          </w:p>
        </w:tc>
        <w:tc>
          <w:tcPr>
            <w:tcW w:w="597" w:type="pct"/>
            <w:tcBorders>
              <w:left w:val="single" w:sz="4" w:space="0" w:color="auto"/>
              <w:bottom w:val="single" w:sz="4" w:space="0" w:color="auto"/>
            </w:tcBorders>
            <w:vAlign w:val="center"/>
          </w:tcPr>
          <w:p w:rsidR="0076752C" w:rsidRDefault="0076752C" w:rsidP="003958ED">
            <w:pPr>
              <w:spacing w:line="276" w:lineRule="auto"/>
              <w:jc w:val="center"/>
              <w:rPr>
                <w:rFonts w:asciiTheme="minorHAnsi" w:hAnsiTheme="minorHAnsi" w:cs="Tahoma"/>
                <w:b/>
                <w:sz w:val="20"/>
                <w:szCs w:val="20"/>
              </w:rPr>
            </w:pPr>
            <w:r>
              <w:rPr>
                <w:rFonts w:asciiTheme="minorHAnsi" w:hAnsiTheme="minorHAnsi" w:cs="Tahoma"/>
                <w:b/>
                <w:sz w:val="20"/>
                <w:szCs w:val="20"/>
              </w:rPr>
              <w:t>UNDP</w:t>
            </w:r>
          </w:p>
          <w:p w:rsidR="0076752C" w:rsidRDefault="0076752C" w:rsidP="003958ED">
            <w:pPr>
              <w:spacing w:line="276" w:lineRule="auto"/>
              <w:jc w:val="center"/>
              <w:rPr>
                <w:rFonts w:asciiTheme="minorHAnsi" w:hAnsiTheme="minorHAnsi" w:cs="Tahoma"/>
                <w:b/>
                <w:sz w:val="20"/>
                <w:szCs w:val="20"/>
              </w:rPr>
            </w:pPr>
            <w:r>
              <w:rPr>
                <w:rFonts w:asciiTheme="minorHAnsi" w:hAnsiTheme="minorHAnsi" w:cs="Tahoma"/>
                <w:sz w:val="20"/>
                <w:szCs w:val="20"/>
              </w:rPr>
              <w:t>Bangladesh</w:t>
            </w:r>
          </w:p>
        </w:tc>
        <w:tc>
          <w:tcPr>
            <w:tcW w:w="576" w:type="pct"/>
            <w:gridSpan w:val="2"/>
            <w:tcBorders>
              <w:bottom w:val="single" w:sz="4" w:space="0" w:color="auto"/>
            </w:tcBorders>
            <w:vAlign w:val="center"/>
          </w:tcPr>
          <w:p w:rsidR="0076752C" w:rsidRDefault="0076752C" w:rsidP="003958ED">
            <w:pPr>
              <w:spacing w:line="276" w:lineRule="auto"/>
              <w:jc w:val="center"/>
              <w:rPr>
                <w:rFonts w:asciiTheme="minorHAnsi" w:hAnsiTheme="minorHAnsi"/>
                <w:sz w:val="20"/>
                <w:szCs w:val="20"/>
              </w:rPr>
            </w:pPr>
            <w:r>
              <w:rPr>
                <w:rFonts w:asciiTheme="minorHAnsi" w:hAnsiTheme="minorHAnsi"/>
                <w:sz w:val="20"/>
                <w:szCs w:val="20"/>
              </w:rPr>
              <w:t>Octubre 3</w:t>
            </w:r>
          </w:p>
          <w:p w:rsidR="0076752C" w:rsidRDefault="0076752C" w:rsidP="003958ED">
            <w:pPr>
              <w:spacing w:line="276" w:lineRule="auto"/>
              <w:jc w:val="center"/>
              <w:rPr>
                <w:rFonts w:asciiTheme="minorHAnsi" w:hAnsiTheme="minorHAnsi"/>
                <w:sz w:val="20"/>
                <w:szCs w:val="20"/>
              </w:rPr>
            </w:pPr>
            <w:r>
              <w:rPr>
                <w:rFonts w:asciiTheme="minorHAnsi" w:hAnsiTheme="minorHAnsi"/>
                <w:sz w:val="20"/>
                <w:szCs w:val="20"/>
              </w:rPr>
              <w:t>2013</w:t>
            </w:r>
          </w:p>
        </w:tc>
      </w:tr>
      <w:tr w:rsidR="0076752C" w:rsidRPr="008E71A2" w:rsidTr="00571CED">
        <w:trPr>
          <w:trHeight w:val="575"/>
        </w:trPr>
        <w:tc>
          <w:tcPr>
            <w:tcW w:w="468" w:type="pct"/>
            <w:tcBorders>
              <w:bottom w:val="single" w:sz="4" w:space="0" w:color="auto"/>
              <w:right w:val="single" w:sz="4" w:space="0" w:color="auto"/>
            </w:tcBorders>
            <w:vAlign w:val="center"/>
          </w:tcPr>
          <w:p w:rsidR="0076752C" w:rsidRDefault="0076752C" w:rsidP="003958ED">
            <w:pPr>
              <w:rPr>
                <w:rFonts w:ascii="Segoe UI" w:hAnsi="Segoe UI" w:cs="Segoe UI"/>
                <w:color w:val="000000"/>
                <w:sz w:val="17"/>
                <w:szCs w:val="17"/>
                <w:shd w:val="clear" w:color="auto" w:fill="F8F8F8"/>
              </w:rPr>
            </w:pPr>
            <w:r>
              <w:rPr>
                <w:rFonts w:ascii="Verdana" w:hAnsi="Verdana"/>
                <w:color w:val="333333"/>
                <w:sz w:val="17"/>
                <w:szCs w:val="17"/>
                <w:shd w:val="clear" w:color="auto" w:fill="FFFFFF"/>
              </w:rPr>
              <w:t>12638</w:t>
            </w:r>
          </w:p>
        </w:tc>
        <w:tc>
          <w:tcPr>
            <w:tcW w:w="3359" w:type="pct"/>
            <w:gridSpan w:val="2"/>
            <w:tcBorders>
              <w:top w:val="single" w:sz="4" w:space="0" w:color="auto"/>
              <w:left w:val="single" w:sz="4" w:space="0" w:color="auto"/>
              <w:bottom w:val="single" w:sz="4" w:space="0" w:color="auto"/>
              <w:right w:val="single" w:sz="4" w:space="0" w:color="auto"/>
            </w:tcBorders>
            <w:vAlign w:val="center"/>
          </w:tcPr>
          <w:p w:rsidR="0076752C" w:rsidRDefault="0076752C" w:rsidP="003958ED">
            <w:pPr>
              <w:pStyle w:val="Sinespaciad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Invitación a licitar para la adquisición de software para la Agencia de Recaudación de la Provincia de Buenos Aires a través del Programa de Naciones Unidas para el Desarrollo (UNDP). Se deberán suministrar diez (10) licencias QLIKVIEW </w:t>
            </w:r>
            <w:proofErr w:type="spellStart"/>
            <w:r>
              <w:rPr>
                <w:rFonts w:asciiTheme="minorHAnsi" w:eastAsiaTheme="minorHAnsi" w:hAnsiTheme="minorHAnsi" w:cstheme="minorBidi"/>
                <w:sz w:val="22"/>
                <w:szCs w:val="22"/>
                <w:lang w:eastAsia="en-US"/>
              </w:rPr>
              <w:t>Named</w:t>
            </w:r>
            <w:proofErr w:type="spellEnd"/>
            <w:r>
              <w:rPr>
                <w:rFonts w:asciiTheme="minorHAnsi" w:eastAsiaTheme="minorHAnsi" w:hAnsiTheme="minorHAnsi" w:cstheme="minorBidi"/>
                <w:sz w:val="22"/>
                <w:szCs w:val="22"/>
                <w:lang w:eastAsia="en-US"/>
              </w:rPr>
              <w:t xml:space="preserve"> </w:t>
            </w:r>
            <w:proofErr w:type="spellStart"/>
            <w:r>
              <w:rPr>
                <w:rFonts w:asciiTheme="minorHAnsi" w:eastAsiaTheme="minorHAnsi" w:hAnsiTheme="minorHAnsi" w:cstheme="minorBidi"/>
                <w:sz w:val="22"/>
                <w:szCs w:val="22"/>
                <w:lang w:eastAsia="en-US"/>
              </w:rPr>
              <w:t>User</w:t>
            </w:r>
            <w:proofErr w:type="spellEnd"/>
            <w:r>
              <w:rPr>
                <w:rFonts w:asciiTheme="minorHAnsi" w:eastAsiaTheme="minorHAnsi" w:hAnsiTheme="minorHAnsi" w:cstheme="minorBidi"/>
                <w:sz w:val="22"/>
                <w:szCs w:val="22"/>
                <w:lang w:eastAsia="en-US"/>
              </w:rPr>
              <w:t xml:space="preserve"> CAL para lograr la actualización y ampliación de la plataforma tecnológica </w:t>
            </w:r>
            <w:proofErr w:type="spellStart"/>
            <w:r>
              <w:rPr>
                <w:rFonts w:asciiTheme="minorHAnsi" w:eastAsiaTheme="minorHAnsi" w:hAnsiTheme="minorHAnsi" w:cstheme="minorBidi"/>
                <w:sz w:val="22"/>
                <w:szCs w:val="22"/>
                <w:lang w:eastAsia="en-US"/>
              </w:rPr>
              <w:t>QlikView</w:t>
            </w:r>
            <w:proofErr w:type="spellEnd"/>
            <w:r>
              <w:rPr>
                <w:rFonts w:asciiTheme="minorHAnsi" w:eastAsiaTheme="minorHAnsi" w:hAnsiTheme="minorHAnsi" w:cstheme="minorBidi"/>
                <w:sz w:val="22"/>
                <w:szCs w:val="22"/>
                <w:lang w:eastAsia="en-US"/>
              </w:rPr>
              <w:t xml:space="preserve"> permitiendo brindar acceso a una cantidad mayor de usuarios como así utilizar nuevas funcionalidades brindadas en su última versión. Deberá incluir un soporte y mantenimiento por veinticuatro (24) meses de: 1 </w:t>
            </w:r>
            <w:proofErr w:type="spellStart"/>
            <w:r>
              <w:rPr>
                <w:rFonts w:asciiTheme="minorHAnsi" w:eastAsiaTheme="minorHAnsi" w:hAnsiTheme="minorHAnsi" w:cstheme="minorBidi"/>
                <w:sz w:val="22"/>
                <w:szCs w:val="22"/>
                <w:lang w:eastAsia="en-US"/>
              </w:rPr>
              <w:t>WlikView</w:t>
            </w:r>
            <w:proofErr w:type="spellEnd"/>
            <w:r>
              <w:rPr>
                <w:rFonts w:asciiTheme="minorHAnsi" w:eastAsiaTheme="minorHAnsi" w:hAnsiTheme="minorHAnsi" w:cstheme="minorBidi"/>
                <w:sz w:val="22"/>
                <w:szCs w:val="22"/>
                <w:lang w:eastAsia="en-US"/>
              </w:rPr>
              <w:t xml:space="preserve"> Server Enterprise </w:t>
            </w:r>
            <w:proofErr w:type="spellStart"/>
            <w:r>
              <w:rPr>
                <w:rFonts w:asciiTheme="minorHAnsi" w:eastAsiaTheme="minorHAnsi" w:hAnsiTheme="minorHAnsi" w:cstheme="minorBidi"/>
                <w:sz w:val="22"/>
                <w:szCs w:val="22"/>
                <w:lang w:eastAsia="en-US"/>
              </w:rPr>
              <w:t>Edition</w:t>
            </w:r>
            <w:proofErr w:type="spellEnd"/>
            <w:r>
              <w:rPr>
                <w:rFonts w:asciiTheme="minorHAnsi" w:eastAsiaTheme="minorHAnsi" w:hAnsiTheme="minorHAnsi" w:cstheme="minorBidi"/>
                <w:sz w:val="22"/>
                <w:szCs w:val="22"/>
                <w:lang w:eastAsia="en-US"/>
              </w:rPr>
              <w:t xml:space="preserve">, 1 </w:t>
            </w:r>
            <w:proofErr w:type="spellStart"/>
            <w:r>
              <w:rPr>
                <w:rFonts w:asciiTheme="minorHAnsi" w:eastAsiaTheme="minorHAnsi" w:hAnsiTheme="minorHAnsi" w:cstheme="minorBidi"/>
                <w:sz w:val="22"/>
                <w:szCs w:val="22"/>
                <w:lang w:eastAsia="en-US"/>
              </w:rPr>
              <w:t>Qlikview</w:t>
            </w:r>
            <w:proofErr w:type="spellEnd"/>
            <w:r>
              <w:rPr>
                <w:rFonts w:asciiTheme="minorHAnsi" w:eastAsiaTheme="minorHAnsi" w:hAnsiTheme="minorHAnsi" w:cstheme="minorBidi"/>
                <w:sz w:val="22"/>
                <w:szCs w:val="22"/>
                <w:lang w:eastAsia="en-US"/>
              </w:rPr>
              <w:t xml:space="preserve"> </w:t>
            </w:r>
            <w:proofErr w:type="spellStart"/>
            <w:r>
              <w:rPr>
                <w:rFonts w:asciiTheme="minorHAnsi" w:eastAsiaTheme="minorHAnsi" w:hAnsiTheme="minorHAnsi" w:cstheme="minorBidi"/>
                <w:sz w:val="22"/>
                <w:szCs w:val="22"/>
                <w:lang w:eastAsia="en-US"/>
              </w:rPr>
              <w:t>publisher</w:t>
            </w:r>
            <w:proofErr w:type="spellEnd"/>
            <w:r>
              <w:rPr>
                <w:rFonts w:asciiTheme="minorHAnsi" w:eastAsiaTheme="minorHAnsi" w:hAnsiTheme="minorHAnsi" w:cstheme="minorBidi"/>
                <w:sz w:val="22"/>
                <w:szCs w:val="22"/>
                <w:lang w:eastAsia="en-US"/>
              </w:rPr>
              <w:t xml:space="preserve">, 80 </w:t>
            </w:r>
            <w:proofErr w:type="spellStart"/>
            <w:r>
              <w:rPr>
                <w:rFonts w:asciiTheme="minorHAnsi" w:eastAsiaTheme="minorHAnsi" w:hAnsiTheme="minorHAnsi" w:cstheme="minorBidi"/>
                <w:sz w:val="22"/>
                <w:szCs w:val="22"/>
                <w:lang w:eastAsia="en-US"/>
              </w:rPr>
              <w:t>Qlikview</w:t>
            </w:r>
            <w:proofErr w:type="spellEnd"/>
            <w:r>
              <w:rPr>
                <w:rFonts w:asciiTheme="minorHAnsi" w:eastAsiaTheme="minorHAnsi" w:hAnsiTheme="minorHAnsi" w:cstheme="minorBidi"/>
                <w:sz w:val="22"/>
                <w:szCs w:val="22"/>
                <w:lang w:eastAsia="en-US"/>
              </w:rPr>
              <w:t xml:space="preserve"> </w:t>
            </w:r>
            <w:proofErr w:type="spellStart"/>
            <w:r>
              <w:rPr>
                <w:rFonts w:asciiTheme="minorHAnsi" w:eastAsiaTheme="minorHAnsi" w:hAnsiTheme="minorHAnsi" w:cstheme="minorBidi"/>
                <w:sz w:val="22"/>
                <w:szCs w:val="22"/>
                <w:lang w:eastAsia="en-US"/>
              </w:rPr>
              <w:t>named</w:t>
            </w:r>
            <w:proofErr w:type="spellEnd"/>
            <w:r>
              <w:rPr>
                <w:rFonts w:asciiTheme="minorHAnsi" w:eastAsiaTheme="minorHAnsi" w:hAnsiTheme="minorHAnsi" w:cstheme="minorBidi"/>
                <w:sz w:val="22"/>
                <w:szCs w:val="22"/>
                <w:lang w:eastAsia="en-US"/>
              </w:rPr>
              <w:t xml:space="preserve"> USER CAL </w:t>
            </w:r>
            <w:r>
              <w:rPr>
                <w:rFonts w:asciiTheme="minorHAnsi" w:eastAsiaTheme="minorHAnsi" w:hAnsiTheme="minorHAnsi" w:cstheme="minorBidi"/>
                <w:b/>
                <w:sz w:val="22"/>
                <w:szCs w:val="22"/>
                <w:lang w:eastAsia="en-US"/>
              </w:rPr>
              <w:t>(ITB).</w:t>
            </w:r>
            <w:r w:rsidR="003958ED">
              <w:rPr>
                <w:rFonts w:asciiTheme="minorHAnsi" w:eastAsiaTheme="minorHAnsi" w:hAnsiTheme="minorHAnsi" w:cstheme="minorBidi"/>
                <w:sz w:val="22"/>
                <w:szCs w:val="22"/>
                <w:lang w:eastAsia="en-US"/>
              </w:rPr>
              <w:t xml:space="preserve"> </w:t>
            </w:r>
          </w:p>
        </w:tc>
        <w:tc>
          <w:tcPr>
            <w:tcW w:w="597" w:type="pct"/>
            <w:tcBorders>
              <w:left w:val="single" w:sz="4" w:space="0" w:color="auto"/>
              <w:bottom w:val="single" w:sz="4" w:space="0" w:color="auto"/>
            </w:tcBorders>
            <w:vAlign w:val="center"/>
          </w:tcPr>
          <w:p w:rsidR="0076752C" w:rsidRDefault="0076752C" w:rsidP="003958ED">
            <w:pPr>
              <w:spacing w:line="276" w:lineRule="auto"/>
              <w:jc w:val="center"/>
              <w:rPr>
                <w:rFonts w:asciiTheme="minorHAnsi" w:hAnsiTheme="minorHAnsi" w:cs="Tahoma"/>
                <w:b/>
                <w:sz w:val="20"/>
                <w:szCs w:val="20"/>
              </w:rPr>
            </w:pPr>
            <w:r>
              <w:rPr>
                <w:rFonts w:asciiTheme="minorHAnsi" w:hAnsiTheme="minorHAnsi" w:cs="Tahoma"/>
                <w:b/>
                <w:sz w:val="20"/>
                <w:szCs w:val="20"/>
              </w:rPr>
              <w:t>UNDP</w:t>
            </w:r>
          </w:p>
          <w:p w:rsidR="0076752C" w:rsidRPr="00440A8D" w:rsidRDefault="0076752C" w:rsidP="003958ED">
            <w:pPr>
              <w:spacing w:line="276" w:lineRule="auto"/>
              <w:jc w:val="center"/>
              <w:rPr>
                <w:rFonts w:asciiTheme="minorHAnsi" w:hAnsiTheme="minorHAnsi" w:cs="Tahoma"/>
                <w:sz w:val="20"/>
                <w:szCs w:val="20"/>
              </w:rPr>
            </w:pPr>
            <w:r>
              <w:rPr>
                <w:rFonts w:asciiTheme="minorHAnsi" w:hAnsiTheme="minorHAnsi" w:cs="Tahoma"/>
                <w:sz w:val="20"/>
                <w:szCs w:val="20"/>
              </w:rPr>
              <w:t>Argentina</w:t>
            </w:r>
          </w:p>
        </w:tc>
        <w:tc>
          <w:tcPr>
            <w:tcW w:w="576" w:type="pct"/>
            <w:gridSpan w:val="2"/>
            <w:tcBorders>
              <w:bottom w:val="single" w:sz="4" w:space="0" w:color="auto"/>
            </w:tcBorders>
            <w:vAlign w:val="center"/>
          </w:tcPr>
          <w:p w:rsidR="0076752C" w:rsidRDefault="0076752C" w:rsidP="003958ED">
            <w:pPr>
              <w:spacing w:line="276" w:lineRule="auto"/>
              <w:jc w:val="center"/>
              <w:rPr>
                <w:rFonts w:asciiTheme="minorHAnsi" w:hAnsiTheme="minorHAnsi"/>
                <w:sz w:val="20"/>
                <w:szCs w:val="20"/>
              </w:rPr>
            </w:pPr>
            <w:r>
              <w:rPr>
                <w:rFonts w:asciiTheme="minorHAnsi" w:hAnsiTheme="minorHAnsi"/>
                <w:sz w:val="20"/>
                <w:szCs w:val="20"/>
              </w:rPr>
              <w:t>Octubre 4</w:t>
            </w:r>
          </w:p>
          <w:p w:rsidR="0076752C" w:rsidRDefault="0076752C" w:rsidP="003958ED">
            <w:pPr>
              <w:spacing w:line="276" w:lineRule="auto"/>
              <w:jc w:val="center"/>
              <w:rPr>
                <w:rFonts w:asciiTheme="minorHAnsi" w:hAnsiTheme="minorHAnsi"/>
                <w:sz w:val="20"/>
                <w:szCs w:val="20"/>
              </w:rPr>
            </w:pPr>
            <w:r>
              <w:rPr>
                <w:rFonts w:asciiTheme="minorHAnsi" w:hAnsiTheme="minorHAnsi"/>
                <w:sz w:val="20"/>
                <w:szCs w:val="20"/>
              </w:rPr>
              <w:t>2013</w:t>
            </w:r>
          </w:p>
        </w:tc>
      </w:tr>
      <w:tr w:rsidR="0076752C" w:rsidRPr="008E71A2" w:rsidTr="00571CED">
        <w:trPr>
          <w:trHeight w:val="575"/>
        </w:trPr>
        <w:tc>
          <w:tcPr>
            <w:tcW w:w="468" w:type="pct"/>
            <w:tcBorders>
              <w:bottom w:val="single" w:sz="4" w:space="0" w:color="auto"/>
              <w:right w:val="single" w:sz="4" w:space="0" w:color="auto"/>
            </w:tcBorders>
            <w:vAlign w:val="center"/>
          </w:tcPr>
          <w:p w:rsidR="0076752C" w:rsidRDefault="0076752C" w:rsidP="003958ED">
            <w:pPr>
              <w:rPr>
                <w:rFonts w:ascii="Segoe UI" w:hAnsi="Segoe UI" w:cs="Segoe UI"/>
                <w:color w:val="000000"/>
                <w:sz w:val="17"/>
                <w:szCs w:val="17"/>
                <w:shd w:val="clear" w:color="auto" w:fill="F8F8F8"/>
              </w:rPr>
            </w:pPr>
            <w:r>
              <w:rPr>
                <w:rFonts w:ascii="Verdana" w:hAnsi="Verdana"/>
                <w:color w:val="333333"/>
                <w:sz w:val="17"/>
                <w:szCs w:val="17"/>
                <w:shd w:val="clear" w:color="auto" w:fill="FFFFFF"/>
              </w:rPr>
              <w:t>12701</w:t>
            </w:r>
          </w:p>
        </w:tc>
        <w:tc>
          <w:tcPr>
            <w:tcW w:w="3359" w:type="pct"/>
            <w:gridSpan w:val="2"/>
            <w:tcBorders>
              <w:top w:val="single" w:sz="4" w:space="0" w:color="auto"/>
              <w:left w:val="single" w:sz="4" w:space="0" w:color="auto"/>
              <w:bottom w:val="single" w:sz="4" w:space="0" w:color="auto"/>
              <w:right w:val="single" w:sz="4" w:space="0" w:color="auto"/>
            </w:tcBorders>
            <w:vAlign w:val="center"/>
          </w:tcPr>
          <w:p w:rsidR="0076752C" w:rsidRDefault="0076752C" w:rsidP="003958ED">
            <w:pPr>
              <w:pStyle w:val="Sinespaciad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Invitación a licitar para la adquisición de software para la Agencia de Recaudación de la Provincia de Buenos Aires a través del Programa de Naciones Unidas para el Desarrollo (UNDP). Se deberán suministrar cien (100</w:t>
            </w:r>
            <w:proofErr w:type="gramStart"/>
            <w:r>
              <w:rPr>
                <w:rFonts w:asciiTheme="minorHAnsi" w:eastAsiaTheme="minorHAnsi" w:hAnsiTheme="minorHAnsi" w:cstheme="minorBidi"/>
                <w:sz w:val="22"/>
                <w:szCs w:val="22"/>
                <w:lang w:eastAsia="en-US"/>
              </w:rPr>
              <w:t>)licencias</w:t>
            </w:r>
            <w:proofErr w:type="gramEnd"/>
            <w:r>
              <w:rPr>
                <w:rFonts w:asciiTheme="minorHAnsi" w:eastAsiaTheme="minorHAnsi" w:hAnsiTheme="minorHAnsi" w:cstheme="minorBidi"/>
                <w:sz w:val="22"/>
                <w:szCs w:val="22"/>
                <w:lang w:eastAsia="en-US"/>
              </w:rPr>
              <w:t xml:space="preserve"> Host Explorer con su correspondiente servicio de soporte técnico y actualización por el período de tres (3) años de las cien (100) adquiridas más otras quinientas (500) adquiridas oportunamente. El servicio debe contemplar el soporte y actualización a la última versión existente y provisión automática de los nuevos </w:t>
            </w:r>
            <w:proofErr w:type="spellStart"/>
            <w:r>
              <w:rPr>
                <w:rFonts w:asciiTheme="minorHAnsi" w:eastAsiaTheme="minorHAnsi" w:hAnsiTheme="minorHAnsi" w:cstheme="minorBidi"/>
                <w:sz w:val="22"/>
                <w:szCs w:val="22"/>
                <w:lang w:eastAsia="en-US"/>
              </w:rPr>
              <w:t>releases</w:t>
            </w:r>
            <w:proofErr w:type="spellEnd"/>
            <w:r>
              <w:rPr>
                <w:rFonts w:asciiTheme="minorHAnsi" w:eastAsiaTheme="minorHAnsi" w:hAnsiTheme="minorHAnsi" w:cstheme="minorBidi"/>
                <w:sz w:val="22"/>
                <w:szCs w:val="22"/>
                <w:lang w:eastAsia="en-US"/>
              </w:rPr>
              <w:t xml:space="preserve"> para los años requeridos con sus conexiones </w:t>
            </w:r>
            <w:proofErr w:type="spellStart"/>
            <w:r>
              <w:rPr>
                <w:rFonts w:asciiTheme="minorHAnsi" w:eastAsiaTheme="minorHAnsi" w:hAnsiTheme="minorHAnsi" w:cstheme="minorBidi"/>
                <w:sz w:val="22"/>
                <w:szCs w:val="22"/>
                <w:lang w:eastAsia="en-US"/>
              </w:rPr>
              <w:t>encriptadas</w:t>
            </w:r>
            <w:proofErr w:type="spellEnd"/>
            <w:r>
              <w:rPr>
                <w:rFonts w:asciiTheme="minorHAnsi" w:eastAsiaTheme="minorHAnsi" w:hAnsiTheme="minorHAnsi" w:cstheme="minorBidi"/>
                <w:sz w:val="22"/>
                <w:szCs w:val="22"/>
                <w:lang w:eastAsia="en-US"/>
              </w:rPr>
              <w:t xml:space="preserve"> con TN 3270 bajo protocolo SSL. Incluyendo el módulo de encriptación bajo protocolo SSL con su correspondiente mantenimiento para las seiscientas (600) licencias. Cabe mencionar que el destino de las licencias es comunicar las distintas PC utilizadas como puestos de trabajo con el host central del Centro de Cómputos de la Agencia de Recaudación de la Provincia de Buenos Aires </w:t>
            </w:r>
            <w:r>
              <w:rPr>
                <w:rFonts w:asciiTheme="minorHAnsi" w:eastAsiaTheme="minorHAnsi" w:hAnsiTheme="minorHAnsi" w:cstheme="minorBidi"/>
                <w:b/>
                <w:sz w:val="22"/>
                <w:szCs w:val="22"/>
                <w:lang w:eastAsia="en-US"/>
              </w:rPr>
              <w:t>(ITB).</w:t>
            </w:r>
            <w:r w:rsidR="003958ED">
              <w:rPr>
                <w:rFonts w:asciiTheme="minorHAnsi" w:eastAsiaTheme="minorHAnsi" w:hAnsiTheme="minorHAnsi" w:cstheme="minorBidi"/>
                <w:sz w:val="22"/>
                <w:szCs w:val="22"/>
                <w:lang w:eastAsia="en-US"/>
              </w:rPr>
              <w:t xml:space="preserve"> </w:t>
            </w:r>
          </w:p>
        </w:tc>
        <w:tc>
          <w:tcPr>
            <w:tcW w:w="597" w:type="pct"/>
            <w:tcBorders>
              <w:left w:val="single" w:sz="4" w:space="0" w:color="auto"/>
              <w:bottom w:val="single" w:sz="4" w:space="0" w:color="auto"/>
            </w:tcBorders>
            <w:vAlign w:val="center"/>
          </w:tcPr>
          <w:p w:rsidR="0076752C" w:rsidRDefault="0076752C" w:rsidP="003958ED">
            <w:pPr>
              <w:spacing w:line="276" w:lineRule="auto"/>
              <w:jc w:val="center"/>
              <w:rPr>
                <w:rFonts w:asciiTheme="minorHAnsi" w:hAnsiTheme="minorHAnsi" w:cs="Tahoma"/>
                <w:b/>
                <w:sz w:val="20"/>
                <w:szCs w:val="20"/>
              </w:rPr>
            </w:pPr>
            <w:r>
              <w:rPr>
                <w:rFonts w:asciiTheme="minorHAnsi" w:hAnsiTheme="minorHAnsi" w:cs="Tahoma"/>
                <w:b/>
                <w:sz w:val="20"/>
                <w:szCs w:val="20"/>
              </w:rPr>
              <w:t>UNDP</w:t>
            </w:r>
          </w:p>
          <w:p w:rsidR="0076752C" w:rsidRPr="00EC6F04" w:rsidRDefault="0076752C" w:rsidP="003958ED">
            <w:pPr>
              <w:spacing w:line="276" w:lineRule="auto"/>
              <w:jc w:val="center"/>
              <w:rPr>
                <w:rFonts w:asciiTheme="minorHAnsi" w:hAnsiTheme="minorHAnsi" w:cs="Tahoma"/>
                <w:sz w:val="20"/>
                <w:szCs w:val="20"/>
              </w:rPr>
            </w:pPr>
            <w:r>
              <w:rPr>
                <w:rFonts w:asciiTheme="minorHAnsi" w:hAnsiTheme="minorHAnsi" w:cs="Tahoma"/>
                <w:sz w:val="20"/>
                <w:szCs w:val="20"/>
              </w:rPr>
              <w:t xml:space="preserve">Argentina </w:t>
            </w:r>
          </w:p>
        </w:tc>
        <w:tc>
          <w:tcPr>
            <w:tcW w:w="576" w:type="pct"/>
            <w:gridSpan w:val="2"/>
            <w:tcBorders>
              <w:bottom w:val="single" w:sz="4" w:space="0" w:color="auto"/>
            </w:tcBorders>
            <w:vAlign w:val="center"/>
          </w:tcPr>
          <w:p w:rsidR="0076752C" w:rsidRDefault="0076752C" w:rsidP="003958ED">
            <w:pPr>
              <w:spacing w:line="276" w:lineRule="auto"/>
              <w:jc w:val="center"/>
              <w:rPr>
                <w:rFonts w:asciiTheme="minorHAnsi" w:hAnsiTheme="minorHAnsi"/>
                <w:sz w:val="20"/>
                <w:szCs w:val="20"/>
              </w:rPr>
            </w:pPr>
            <w:r>
              <w:rPr>
                <w:rFonts w:asciiTheme="minorHAnsi" w:hAnsiTheme="minorHAnsi"/>
                <w:sz w:val="20"/>
                <w:szCs w:val="20"/>
              </w:rPr>
              <w:t>Octubre 11</w:t>
            </w:r>
          </w:p>
          <w:p w:rsidR="0076752C" w:rsidRDefault="0076752C" w:rsidP="003958ED">
            <w:pPr>
              <w:spacing w:line="276" w:lineRule="auto"/>
              <w:jc w:val="center"/>
              <w:rPr>
                <w:rFonts w:asciiTheme="minorHAnsi" w:hAnsiTheme="minorHAnsi"/>
                <w:sz w:val="20"/>
                <w:szCs w:val="20"/>
              </w:rPr>
            </w:pPr>
            <w:r>
              <w:rPr>
                <w:rFonts w:asciiTheme="minorHAnsi" w:hAnsiTheme="minorHAnsi"/>
                <w:sz w:val="20"/>
                <w:szCs w:val="20"/>
              </w:rPr>
              <w:t>2013</w:t>
            </w:r>
          </w:p>
        </w:tc>
      </w:tr>
      <w:tr w:rsidR="0076752C" w:rsidRPr="008E71A2" w:rsidTr="00571CED">
        <w:trPr>
          <w:trHeight w:val="575"/>
        </w:trPr>
        <w:tc>
          <w:tcPr>
            <w:tcW w:w="468" w:type="pct"/>
            <w:tcBorders>
              <w:bottom w:val="single" w:sz="4" w:space="0" w:color="auto"/>
              <w:right w:val="single" w:sz="4" w:space="0" w:color="auto"/>
            </w:tcBorders>
            <w:vAlign w:val="center"/>
          </w:tcPr>
          <w:p w:rsidR="0076752C" w:rsidRDefault="0076752C" w:rsidP="003958ED">
            <w:pPr>
              <w:rPr>
                <w:rFonts w:ascii="Segoe UI" w:hAnsi="Segoe UI" w:cs="Segoe UI"/>
                <w:color w:val="000000"/>
                <w:sz w:val="17"/>
                <w:szCs w:val="17"/>
                <w:shd w:val="clear" w:color="auto" w:fill="F8F8F8"/>
              </w:rPr>
            </w:pPr>
            <w:r>
              <w:rPr>
                <w:rFonts w:ascii="Segoe UI" w:hAnsi="Segoe UI" w:cs="Segoe UI"/>
                <w:color w:val="000000"/>
                <w:sz w:val="17"/>
                <w:szCs w:val="17"/>
                <w:shd w:val="clear" w:color="auto" w:fill="F8F8F8"/>
              </w:rPr>
              <w:t>ITB-NAOH-2013-016</w:t>
            </w:r>
          </w:p>
        </w:tc>
        <w:tc>
          <w:tcPr>
            <w:tcW w:w="3359" w:type="pct"/>
            <w:gridSpan w:val="2"/>
            <w:tcBorders>
              <w:top w:val="single" w:sz="4" w:space="0" w:color="auto"/>
              <w:left w:val="single" w:sz="4" w:space="0" w:color="auto"/>
              <w:bottom w:val="single" w:sz="4" w:space="0" w:color="auto"/>
              <w:right w:val="single" w:sz="4" w:space="0" w:color="auto"/>
            </w:tcBorders>
            <w:vAlign w:val="center"/>
          </w:tcPr>
          <w:p w:rsidR="0076752C" w:rsidRPr="00372E4D" w:rsidRDefault="0076752C" w:rsidP="003958ED">
            <w:pPr>
              <w:pStyle w:val="Sinespaciado"/>
              <w:jc w:val="both"/>
              <w:rPr>
                <w:rFonts w:asciiTheme="minorHAnsi" w:eastAsiaTheme="minorHAnsi" w:hAnsiTheme="minorHAnsi" w:cstheme="minorBidi"/>
                <w:b/>
                <w:sz w:val="22"/>
                <w:szCs w:val="22"/>
                <w:lang w:eastAsia="en-US"/>
              </w:rPr>
            </w:pPr>
            <w:r>
              <w:rPr>
                <w:rFonts w:asciiTheme="minorHAnsi" w:eastAsiaTheme="minorHAnsi" w:hAnsiTheme="minorHAnsi" w:cstheme="minorBidi"/>
                <w:sz w:val="22"/>
                <w:szCs w:val="22"/>
                <w:lang w:eastAsia="en-US"/>
              </w:rPr>
              <w:t xml:space="preserve">Invitación a licitar para el suministro de equipos de radiocomunicación para la policía de Seychelles a través de la Oficina de Naciones Unidas contra la Droga y el Delito (UNODC) y la Oficina de Naciones Unidas de Servicios para Proyectos (UNOPS). Se deberán suministrar estaciones repetidoras, mástiles, GPS, estación base VHF, radios VHF portátiles, baterías de repuesto para las radios, cables de auricular con PTT, </w:t>
            </w:r>
            <w:proofErr w:type="spellStart"/>
            <w:r>
              <w:rPr>
                <w:rFonts w:asciiTheme="minorHAnsi" w:eastAsiaTheme="minorHAnsi" w:hAnsiTheme="minorHAnsi" w:cstheme="minorBidi"/>
                <w:sz w:val="22"/>
                <w:szCs w:val="22"/>
                <w:lang w:eastAsia="en-US"/>
              </w:rPr>
              <w:t>notebook</w:t>
            </w:r>
            <w:proofErr w:type="spellEnd"/>
            <w:r>
              <w:rPr>
                <w:rFonts w:asciiTheme="minorHAnsi" w:eastAsiaTheme="minorHAnsi" w:hAnsiTheme="minorHAnsi" w:cstheme="minorBidi"/>
                <w:sz w:val="22"/>
                <w:szCs w:val="22"/>
                <w:lang w:eastAsia="en-US"/>
              </w:rPr>
              <w:t xml:space="preserve"> Sony o equivalente, kit de programación, distintos tipos de cables, entre otros </w:t>
            </w:r>
            <w:r>
              <w:rPr>
                <w:rFonts w:asciiTheme="minorHAnsi" w:eastAsiaTheme="minorHAnsi" w:hAnsiTheme="minorHAnsi" w:cstheme="minorBidi"/>
                <w:b/>
                <w:sz w:val="22"/>
                <w:szCs w:val="22"/>
                <w:lang w:eastAsia="en-US"/>
              </w:rPr>
              <w:t>(ITB).</w:t>
            </w:r>
            <w:r w:rsidR="003958ED" w:rsidRPr="00372E4D">
              <w:rPr>
                <w:rFonts w:asciiTheme="minorHAnsi" w:eastAsiaTheme="minorHAnsi" w:hAnsiTheme="minorHAnsi" w:cstheme="minorBidi"/>
                <w:b/>
                <w:sz w:val="22"/>
                <w:szCs w:val="22"/>
                <w:lang w:eastAsia="en-US"/>
              </w:rPr>
              <w:t xml:space="preserve"> </w:t>
            </w:r>
          </w:p>
        </w:tc>
        <w:tc>
          <w:tcPr>
            <w:tcW w:w="597" w:type="pct"/>
            <w:tcBorders>
              <w:left w:val="single" w:sz="4" w:space="0" w:color="auto"/>
              <w:bottom w:val="single" w:sz="4" w:space="0" w:color="auto"/>
            </w:tcBorders>
            <w:vAlign w:val="center"/>
          </w:tcPr>
          <w:p w:rsidR="0076752C" w:rsidRDefault="0076752C" w:rsidP="003958ED">
            <w:pPr>
              <w:spacing w:line="276" w:lineRule="auto"/>
              <w:jc w:val="center"/>
              <w:rPr>
                <w:rFonts w:asciiTheme="minorHAnsi" w:hAnsiTheme="minorHAnsi" w:cs="Tahoma"/>
                <w:b/>
                <w:sz w:val="20"/>
                <w:szCs w:val="20"/>
              </w:rPr>
            </w:pPr>
            <w:r>
              <w:rPr>
                <w:rFonts w:asciiTheme="minorHAnsi" w:hAnsiTheme="minorHAnsi" w:cs="Tahoma"/>
                <w:b/>
                <w:sz w:val="20"/>
                <w:szCs w:val="20"/>
              </w:rPr>
              <w:t>UNOPS</w:t>
            </w:r>
          </w:p>
          <w:p w:rsidR="0076752C" w:rsidRPr="00372E4D" w:rsidRDefault="0076752C" w:rsidP="003958ED">
            <w:pPr>
              <w:spacing w:line="276" w:lineRule="auto"/>
              <w:jc w:val="center"/>
              <w:rPr>
                <w:rFonts w:asciiTheme="minorHAnsi" w:hAnsiTheme="minorHAnsi" w:cs="Tahoma"/>
                <w:sz w:val="20"/>
                <w:szCs w:val="20"/>
              </w:rPr>
            </w:pPr>
            <w:r>
              <w:rPr>
                <w:rFonts w:asciiTheme="minorHAnsi" w:hAnsiTheme="minorHAnsi" w:cs="Tahoma"/>
                <w:sz w:val="20"/>
                <w:szCs w:val="20"/>
              </w:rPr>
              <w:t>Seychelles</w:t>
            </w:r>
          </w:p>
        </w:tc>
        <w:tc>
          <w:tcPr>
            <w:tcW w:w="576" w:type="pct"/>
            <w:gridSpan w:val="2"/>
            <w:tcBorders>
              <w:bottom w:val="single" w:sz="4" w:space="0" w:color="auto"/>
            </w:tcBorders>
            <w:vAlign w:val="center"/>
          </w:tcPr>
          <w:p w:rsidR="0076752C" w:rsidRDefault="0076752C" w:rsidP="003958ED">
            <w:pPr>
              <w:spacing w:line="276" w:lineRule="auto"/>
              <w:jc w:val="center"/>
              <w:rPr>
                <w:rFonts w:asciiTheme="minorHAnsi" w:hAnsiTheme="minorHAnsi"/>
                <w:sz w:val="20"/>
                <w:szCs w:val="20"/>
              </w:rPr>
            </w:pPr>
            <w:r>
              <w:rPr>
                <w:rFonts w:asciiTheme="minorHAnsi" w:hAnsiTheme="minorHAnsi"/>
                <w:sz w:val="20"/>
                <w:szCs w:val="20"/>
              </w:rPr>
              <w:t>Octubre 9</w:t>
            </w:r>
          </w:p>
          <w:p w:rsidR="0076752C" w:rsidRDefault="0076752C" w:rsidP="003958ED">
            <w:pPr>
              <w:spacing w:line="276" w:lineRule="auto"/>
              <w:jc w:val="center"/>
              <w:rPr>
                <w:rFonts w:asciiTheme="minorHAnsi" w:hAnsiTheme="minorHAnsi"/>
                <w:sz w:val="20"/>
                <w:szCs w:val="20"/>
              </w:rPr>
            </w:pPr>
            <w:r>
              <w:rPr>
                <w:rFonts w:asciiTheme="minorHAnsi" w:hAnsiTheme="minorHAnsi"/>
                <w:sz w:val="20"/>
                <w:szCs w:val="20"/>
              </w:rPr>
              <w:t>2013</w:t>
            </w:r>
          </w:p>
        </w:tc>
      </w:tr>
      <w:tr w:rsidR="0076752C" w:rsidRPr="008E71A2" w:rsidTr="00571CED">
        <w:trPr>
          <w:trHeight w:val="575"/>
        </w:trPr>
        <w:tc>
          <w:tcPr>
            <w:tcW w:w="468" w:type="pct"/>
            <w:tcBorders>
              <w:bottom w:val="single" w:sz="4" w:space="0" w:color="auto"/>
              <w:right w:val="single" w:sz="4" w:space="0" w:color="auto"/>
            </w:tcBorders>
            <w:vAlign w:val="center"/>
          </w:tcPr>
          <w:p w:rsidR="0076752C" w:rsidRDefault="0076752C" w:rsidP="003958ED">
            <w:pPr>
              <w:rPr>
                <w:rFonts w:ascii="Segoe UI" w:hAnsi="Segoe UI" w:cs="Segoe UI"/>
                <w:color w:val="000000"/>
                <w:sz w:val="17"/>
                <w:szCs w:val="17"/>
                <w:shd w:val="clear" w:color="auto" w:fill="F8F8F8"/>
              </w:rPr>
            </w:pPr>
            <w:r>
              <w:rPr>
                <w:rFonts w:ascii="Segoe UI" w:hAnsi="Segoe UI" w:cs="Segoe UI"/>
                <w:color w:val="000000"/>
                <w:sz w:val="17"/>
                <w:szCs w:val="17"/>
                <w:shd w:val="clear" w:color="auto" w:fill="F8F8F8"/>
              </w:rPr>
              <w:t>ITB-2013-15</w:t>
            </w:r>
          </w:p>
        </w:tc>
        <w:tc>
          <w:tcPr>
            <w:tcW w:w="3359" w:type="pct"/>
            <w:gridSpan w:val="2"/>
            <w:tcBorders>
              <w:top w:val="single" w:sz="4" w:space="0" w:color="auto"/>
              <w:left w:val="single" w:sz="4" w:space="0" w:color="auto"/>
              <w:bottom w:val="single" w:sz="4" w:space="0" w:color="auto"/>
              <w:right w:val="single" w:sz="4" w:space="0" w:color="auto"/>
            </w:tcBorders>
            <w:vAlign w:val="center"/>
          </w:tcPr>
          <w:p w:rsidR="0076752C" w:rsidRPr="001E06F8" w:rsidRDefault="0076752C" w:rsidP="003958ED">
            <w:pPr>
              <w:pStyle w:val="Sinespaciad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Invitación a licitar para prestar servicios de impresión para el </w:t>
            </w:r>
            <w:r w:rsidRPr="007C08EA">
              <w:rPr>
                <w:rFonts w:asciiTheme="minorHAnsi" w:eastAsiaTheme="minorHAnsi" w:hAnsiTheme="minorHAnsi" w:cstheme="minorBidi"/>
                <w:sz w:val="22"/>
                <w:szCs w:val="22"/>
                <w:lang w:eastAsia="en-US"/>
              </w:rPr>
              <w:t>Programa Conjunto de las Naciones Unidas sobre el VIH/sida</w:t>
            </w:r>
            <w:r>
              <w:rPr>
                <w:rFonts w:asciiTheme="minorHAnsi" w:eastAsiaTheme="minorHAnsi" w:hAnsiTheme="minorHAnsi" w:cstheme="minorBidi"/>
                <w:sz w:val="22"/>
                <w:szCs w:val="22"/>
                <w:lang w:eastAsia="en-US"/>
              </w:rPr>
              <w:t xml:space="preserve"> (UNAIDS). Se busca establecer un contrato de dos años, que puede extenderse a dos años más para la impresión de publicaciones de UNAIDS en formato A4 con tapas hechas con máquina con modelo de cuatro colores (CMYK) y el reverso en color negro. Además, se pide paleta de color 4/1 para las tapas y el texto en impresión con color CMYK y paleta de cuatro colores para 16 páginas por idioma </w:t>
            </w:r>
            <w:r>
              <w:rPr>
                <w:rFonts w:asciiTheme="minorHAnsi" w:eastAsiaTheme="minorHAnsi" w:hAnsiTheme="minorHAnsi" w:cstheme="minorBidi"/>
                <w:b/>
                <w:sz w:val="22"/>
                <w:szCs w:val="22"/>
                <w:lang w:eastAsia="en-US"/>
              </w:rPr>
              <w:t>(ITB)</w:t>
            </w:r>
            <w:r>
              <w:rPr>
                <w:rFonts w:asciiTheme="minorHAnsi" w:eastAsiaTheme="minorHAnsi" w:hAnsiTheme="minorHAnsi" w:cstheme="minorBidi"/>
                <w:sz w:val="22"/>
                <w:szCs w:val="22"/>
                <w:lang w:eastAsia="en-US"/>
              </w:rPr>
              <w:t>.</w:t>
            </w:r>
            <w:r w:rsidR="003958ED" w:rsidRPr="001E06F8">
              <w:rPr>
                <w:rFonts w:asciiTheme="minorHAnsi" w:eastAsiaTheme="minorHAnsi" w:hAnsiTheme="minorHAnsi" w:cstheme="minorBidi"/>
                <w:sz w:val="22"/>
                <w:szCs w:val="22"/>
                <w:lang w:eastAsia="en-US"/>
              </w:rPr>
              <w:t xml:space="preserve"> </w:t>
            </w:r>
          </w:p>
        </w:tc>
        <w:tc>
          <w:tcPr>
            <w:tcW w:w="597" w:type="pct"/>
            <w:tcBorders>
              <w:left w:val="single" w:sz="4" w:space="0" w:color="auto"/>
              <w:bottom w:val="single" w:sz="4" w:space="0" w:color="auto"/>
            </w:tcBorders>
            <w:vAlign w:val="center"/>
          </w:tcPr>
          <w:p w:rsidR="0076752C" w:rsidRDefault="0076752C" w:rsidP="003958ED">
            <w:pPr>
              <w:spacing w:line="276" w:lineRule="auto"/>
              <w:jc w:val="center"/>
              <w:rPr>
                <w:rFonts w:asciiTheme="minorHAnsi" w:hAnsiTheme="minorHAnsi" w:cs="Tahoma"/>
                <w:b/>
                <w:sz w:val="20"/>
                <w:szCs w:val="20"/>
              </w:rPr>
            </w:pPr>
            <w:r>
              <w:rPr>
                <w:rFonts w:asciiTheme="minorHAnsi" w:hAnsiTheme="minorHAnsi" w:cs="Tahoma"/>
                <w:b/>
                <w:sz w:val="20"/>
                <w:szCs w:val="20"/>
              </w:rPr>
              <w:t>UNAIDS</w:t>
            </w:r>
          </w:p>
          <w:p w:rsidR="0076752C" w:rsidRPr="001E06F8" w:rsidRDefault="0076752C" w:rsidP="003958ED">
            <w:pPr>
              <w:spacing w:line="276" w:lineRule="auto"/>
              <w:jc w:val="center"/>
              <w:rPr>
                <w:rFonts w:asciiTheme="minorHAnsi" w:hAnsiTheme="minorHAnsi" w:cs="Tahoma"/>
                <w:sz w:val="20"/>
                <w:szCs w:val="20"/>
              </w:rPr>
            </w:pPr>
            <w:r>
              <w:rPr>
                <w:rFonts w:asciiTheme="minorHAnsi" w:hAnsiTheme="minorHAnsi" w:cs="Tahoma"/>
                <w:sz w:val="20"/>
                <w:szCs w:val="20"/>
              </w:rPr>
              <w:t>Suiza</w:t>
            </w:r>
          </w:p>
        </w:tc>
        <w:tc>
          <w:tcPr>
            <w:tcW w:w="576" w:type="pct"/>
            <w:gridSpan w:val="2"/>
            <w:tcBorders>
              <w:bottom w:val="single" w:sz="4" w:space="0" w:color="auto"/>
            </w:tcBorders>
            <w:vAlign w:val="center"/>
          </w:tcPr>
          <w:p w:rsidR="0076752C" w:rsidRDefault="0076752C" w:rsidP="003958ED">
            <w:pPr>
              <w:spacing w:line="276" w:lineRule="auto"/>
              <w:jc w:val="center"/>
              <w:rPr>
                <w:rFonts w:asciiTheme="minorHAnsi" w:hAnsiTheme="minorHAnsi"/>
                <w:sz w:val="20"/>
                <w:szCs w:val="20"/>
              </w:rPr>
            </w:pPr>
            <w:r>
              <w:rPr>
                <w:rFonts w:asciiTheme="minorHAnsi" w:hAnsiTheme="minorHAnsi"/>
                <w:sz w:val="20"/>
                <w:szCs w:val="20"/>
              </w:rPr>
              <w:t>Octubre 14</w:t>
            </w:r>
          </w:p>
          <w:p w:rsidR="0076752C" w:rsidRPr="001E06F8" w:rsidRDefault="0076752C" w:rsidP="003958ED">
            <w:pPr>
              <w:spacing w:line="276" w:lineRule="auto"/>
              <w:jc w:val="center"/>
              <w:rPr>
                <w:rFonts w:asciiTheme="minorHAnsi" w:hAnsiTheme="minorHAnsi"/>
                <w:sz w:val="20"/>
                <w:szCs w:val="20"/>
              </w:rPr>
            </w:pPr>
            <w:r>
              <w:rPr>
                <w:rFonts w:asciiTheme="minorHAnsi" w:hAnsiTheme="minorHAnsi"/>
                <w:sz w:val="20"/>
                <w:szCs w:val="20"/>
              </w:rPr>
              <w:t>2013</w:t>
            </w:r>
          </w:p>
        </w:tc>
      </w:tr>
      <w:tr w:rsidR="0076752C" w:rsidRPr="008E71A2" w:rsidTr="00571CED">
        <w:trPr>
          <w:trHeight w:val="575"/>
        </w:trPr>
        <w:tc>
          <w:tcPr>
            <w:tcW w:w="468" w:type="pct"/>
            <w:tcBorders>
              <w:bottom w:val="single" w:sz="4" w:space="0" w:color="auto"/>
              <w:right w:val="single" w:sz="4" w:space="0" w:color="auto"/>
            </w:tcBorders>
            <w:vAlign w:val="center"/>
          </w:tcPr>
          <w:p w:rsidR="0076752C" w:rsidRPr="00F37698" w:rsidRDefault="0076752C" w:rsidP="003958ED">
            <w:pPr>
              <w:rPr>
                <w:rFonts w:asciiTheme="minorHAnsi" w:hAnsiTheme="minorHAnsi" w:cs="Segoe UI"/>
                <w:bCs/>
                <w:color w:val="000000" w:themeColor="text1"/>
                <w:sz w:val="17"/>
                <w:szCs w:val="17"/>
                <w:lang w:val="en-US"/>
              </w:rPr>
            </w:pPr>
            <w:r w:rsidRPr="00F37698">
              <w:rPr>
                <w:rFonts w:ascii="Segoe UI" w:hAnsi="Segoe UI" w:cs="Segoe UI"/>
                <w:color w:val="000000"/>
                <w:sz w:val="17"/>
                <w:szCs w:val="17"/>
                <w:shd w:val="clear" w:color="auto" w:fill="F8F8F8"/>
                <w:lang w:val="en-US"/>
              </w:rPr>
              <w:t>RFP for development of software for Invalid Documents Project</w:t>
            </w:r>
          </w:p>
        </w:tc>
        <w:tc>
          <w:tcPr>
            <w:tcW w:w="3359" w:type="pct"/>
            <w:gridSpan w:val="2"/>
            <w:tcBorders>
              <w:top w:val="single" w:sz="4" w:space="0" w:color="auto"/>
              <w:left w:val="single" w:sz="4" w:space="0" w:color="auto"/>
              <w:bottom w:val="single" w:sz="4" w:space="0" w:color="auto"/>
              <w:right w:val="single" w:sz="4" w:space="0" w:color="auto"/>
            </w:tcBorders>
            <w:vAlign w:val="center"/>
          </w:tcPr>
          <w:p w:rsidR="0076752C" w:rsidRPr="00483A32" w:rsidRDefault="0076752C" w:rsidP="003958ED">
            <w:pPr>
              <w:pStyle w:val="Sinespaciad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Solicitud de Propuesta para el desarrollo de software para el  Programa de Naciones Unidas para el Desarrollo (UNDP). Se requiere un proveedor que pueda desarrollar un software que permita el funcionamiento de in registro electrónico de documentos inválidos, la integración con otras dos bases de datos y un mecanismo de intercambio de datos con otras instituciones </w:t>
            </w:r>
            <w:r w:rsidRPr="00F37698">
              <w:rPr>
                <w:rFonts w:asciiTheme="minorHAnsi" w:eastAsiaTheme="minorHAnsi" w:hAnsiTheme="minorHAnsi" w:cstheme="minorBidi"/>
                <w:b/>
                <w:sz w:val="22"/>
                <w:szCs w:val="22"/>
                <w:lang w:eastAsia="en-US"/>
              </w:rPr>
              <w:t>(RFP)</w:t>
            </w:r>
            <w:r>
              <w:rPr>
                <w:rFonts w:asciiTheme="minorHAnsi" w:eastAsiaTheme="minorHAnsi" w:hAnsiTheme="minorHAnsi" w:cstheme="minorBidi"/>
                <w:b/>
                <w:sz w:val="22"/>
                <w:szCs w:val="22"/>
                <w:lang w:eastAsia="en-US"/>
              </w:rPr>
              <w:t>.</w:t>
            </w:r>
            <w:r w:rsidR="003958ED" w:rsidRPr="00483A32">
              <w:rPr>
                <w:rFonts w:asciiTheme="minorHAnsi" w:eastAsiaTheme="minorHAnsi" w:hAnsiTheme="minorHAnsi" w:cstheme="minorBidi"/>
                <w:sz w:val="22"/>
                <w:szCs w:val="22"/>
                <w:lang w:eastAsia="en-US"/>
              </w:rPr>
              <w:t xml:space="preserve"> </w:t>
            </w:r>
          </w:p>
        </w:tc>
        <w:tc>
          <w:tcPr>
            <w:tcW w:w="597" w:type="pct"/>
            <w:tcBorders>
              <w:left w:val="single" w:sz="4" w:space="0" w:color="auto"/>
              <w:bottom w:val="single" w:sz="4" w:space="0" w:color="auto"/>
            </w:tcBorders>
            <w:vAlign w:val="center"/>
          </w:tcPr>
          <w:p w:rsidR="0076752C" w:rsidRPr="00F37698" w:rsidRDefault="0076752C" w:rsidP="003958ED">
            <w:pPr>
              <w:spacing w:line="276" w:lineRule="auto"/>
              <w:jc w:val="center"/>
              <w:rPr>
                <w:rFonts w:asciiTheme="minorHAnsi" w:hAnsiTheme="minorHAnsi" w:cs="Tahoma"/>
                <w:b/>
                <w:sz w:val="20"/>
                <w:szCs w:val="20"/>
              </w:rPr>
            </w:pPr>
            <w:r w:rsidRPr="00F37698">
              <w:rPr>
                <w:rFonts w:asciiTheme="minorHAnsi" w:hAnsiTheme="minorHAnsi" w:cs="Tahoma"/>
                <w:b/>
                <w:sz w:val="20"/>
                <w:szCs w:val="20"/>
              </w:rPr>
              <w:t>UNDP</w:t>
            </w:r>
          </w:p>
          <w:p w:rsidR="0076752C" w:rsidRPr="00334075" w:rsidRDefault="0076752C" w:rsidP="003958ED">
            <w:pPr>
              <w:spacing w:line="276" w:lineRule="auto"/>
              <w:jc w:val="center"/>
              <w:rPr>
                <w:rFonts w:asciiTheme="minorHAnsi" w:hAnsiTheme="minorHAnsi" w:cs="Tahoma"/>
                <w:sz w:val="20"/>
                <w:szCs w:val="20"/>
              </w:rPr>
            </w:pPr>
            <w:proofErr w:type="spellStart"/>
            <w:r>
              <w:rPr>
                <w:rFonts w:asciiTheme="minorHAnsi" w:hAnsiTheme="minorHAnsi" w:cs="Tahoma"/>
                <w:sz w:val="20"/>
                <w:szCs w:val="20"/>
              </w:rPr>
              <w:t>Azerbaiján</w:t>
            </w:r>
            <w:proofErr w:type="spellEnd"/>
          </w:p>
        </w:tc>
        <w:tc>
          <w:tcPr>
            <w:tcW w:w="576" w:type="pct"/>
            <w:gridSpan w:val="2"/>
            <w:tcBorders>
              <w:bottom w:val="single" w:sz="4" w:space="0" w:color="auto"/>
            </w:tcBorders>
            <w:vAlign w:val="center"/>
          </w:tcPr>
          <w:p w:rsidR="0076752C" w:rsidRDefault="0076752C" w:rsidP="003958ED">
            <w:pPr>
              <w:spacing w:line="276" w:lineRule="auto"/>
              <w:jc w:val="center"/>
              <w:rPr>
                <w:rFonts w:asciiTheme="minorHAnsi" w:hAnsiTheme="minorHAnsi"/>
                <w:sz w:val="20"/>
                <w:szCs w:val="20"/>
              </w:rPr>
            </w:pPr>
            <w:r>
              <w:rPr>
                <w:rFonts w:asciiTheme="minorHAnsi" w:hAnsiTheme="minorHAnsi"/>
                <w:sz w:val="20"/>
                <w:szCs w:val="20"/>
              </w:rPr>
              <w:t>Octubre 7</w:t>
            </w:r>
          </w:p>
          <w:p w:rsidR="0076752C" w:rsidRDefault="0076752C" w:rsidP="003958ED">
            <w:pPr>
              <w:spacing w:line="276" w:lineRule="auto"/>
              <w:jc w:val="center"/>
              <w:rPr>
                <w:rFonts w:asciiTheme="minorHAnsi" w:hAnsiTheme="minorHAnsi"/>
                <w:sz w:val="20"/>
                <w:szCs w:val="20"/>
              </w:rPr>
            </w:pPr>
            <w:r>
              <w:rPr>
                <w:rFonts w:asciiTheme="minorHAnsi" w:hAnsiTheme="minorHAnsi"/>
                <w:sz w:val="20"/>
                <w:szCs w:val="20"/>
              </w:rPr>
              <w:t>2013</w:t>
            </w:r>
          </w:p>
        </w:tc>
      </w:tr>
      <w:tr w:rsidR="0076752C" w:rsidRPr="008E71A2" w:rsidTr="00571CED">
        <w:trPr>
          <w:trHeight w:val="575"/>
        </w:trPr>
        <w:tc>
          <w:tcPr>
            <w:tcW w:w="468" w:type="pct"/>
            <w:tcBorders>
              <w:bottom w:val="single" w:sz="4" w:space="0" w:color="auto"/>
              <w:right w:val="single" w:sz="4" w:space="0" w:color="auto"/>
            </w:tcBorders>
            <w:vAlign w:val="center"/>
          </w:tcPr>
          <w:p w:rsidR="0076752C" w:rsidRDefault="0076752C" w:rsidP="003958ED">
            <w:pPr>
              <w:rPr>
                <w:rFonts w:ascii="Segoe UI" w:hAnsi="Segoe UI" w:cs="Segoe UI"/>
                <w:color w:val="000000"/>
                <w:sz w:val="17"/>
                <w:szCs w:val="17"/>
                <w:shd w:val="clear" w:color="auto" w:fill="F8F8F8"/>
              </w:rPr>
            </w:pPr>
            <w:r>
              <w:rPr>
                <w:rFonts w:ascii="Segoe UI" w:hAnsi="Segoe UI" w:cs="Segoe UI"/>
                <w:color w:val="000000"/>
                <w:sz w:val="17"/>
                <w:szCs w:val="17"/>
                <w:shd w:val="clear" w:color="auto" w:fill="F8F8F8"/>
              </w:rPr>
              <w:t>Ref. No.: UNHCR/PMCS/2013/ITB/057/TELECOM</w:t>
            </w:r>
          </w:p>
        </w:tc>
        <w:tc>
          <w:tcPr>
            <w:tcW w:w="3359" w:type="pct"/>
            <w:gridSpan w:val="2"/>
            <w:tcBorders>
              <w:top w:val="single" w:sz="4" w:space="0" w:color="auto"/>
              <w:left w:val="single" w:sz="4" w:space="0" w:color="auto"/>
              <w:bottom w:val="single" w:sz="4" w:space="0" w:color="auto"/>
              <w:right w:val="single" w:sz="4" w:space="0" w:color="auto"/>
            </w:tcBorders>
            <w:vAlign w:val="center"/>
          </w:tcPr>
          <w:p w:rsidR="0076752C" w:rsidRPr="003B6473" w:rsidRDefault="0076752C" w:rsidP="003958ED">
            <w:pPr>
              <w:pStyle w:val="Sinespaciad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Invitación a licitar para el suministro de equipo de telecomunicaciones para el Alto Comisionado de las Naciones Unidas para los Refugiados (UNHCR). Se pretende establecer un contrato de dos años, extensible a un año más. Se deberá suministrar una amplia gama de equipamiento tales como antenas, teléfonos satelitales, cables, conectores y otros accesorios, baterías, redes inalámbricas, entre otros </w:t>
            </w:r>
            <w:r w:rsidRPr="003B6473">
              <w:rPr>
                <w:rFonts w:asciiTheme="minorHAnsi" w:eastAsiaTheme="minorHAnsi" w:hAnsiTheme="minorHAnsi" w:cstheme="minorBidi"/>
                <w:b/>
                <w:sz w:val="22"/>
                <w:szCs w:val="22"/>
                <w:lang w:eastAsia="en-US"/>
              </w:rPr>
              <w:t>(ITB).</w:t>
            </w:r>
            <w:r w:rsidR="003958ED" w:rsidRPr="003B6473">
              <w:rPr>
                <w:rFonts w:asciiTheme="minorHAnsi" w:eastAsiaTheme="minorHAnsi" w:hAnsiTheme="minorHAnsi" w:cstheme="minorBidi"/>
                <w:sz w:val="22"/>
                <w:szCs w:val="22"/>
                <w:lang w:eastAsia="en-US"/>
              </w:rPr>
              <w:t xml:space="preserve"> </w:t>
            </w:r>
          </w:p>
        </w:tc>
        <w:tc>
          <w:tcPr>
            <w:tcW w:w="597" w:type="pct"/>
            <w:tcBorders>
              <w:left w:val="single" w:sz="4" w:space="0" w:color="auto"/>
              <w:bottom w:val="single" w:sz="4" w:space="0" w:color="auto"/>
            </w:tcBorders>
            <w:vAlign w:val="center"/>
          </w:tcPr>
          <w:p w:rsidR="0076752C" w:rsidRDefault="0076752C" w:rsidP="003958ED">
            <w:pPr>
              <w:spacing w:line="276" w:lineRule="auto"/>
              <w:jc w:val="center"/>
              <w:rPr>
                <w:rFonts w:asciiTheme="minorHAnsi" w:hAnsiTheme="minorHAnsi" w:cs="Tahoma"/>
                <w:b/>
                <w:sz w:val="20"/>
                <w:szCs w:val="20"/>
              </w:rPr>
            </w:pPr>
            <w:r>
              <w:rPr>
                <w:rFonts w:asciiTheme="minorHAnsi" w:hAnsiTheme="minorHAnsi" w:cs="Tahoma"/>
                <w:b/>
                <w:sz w:val="20"/>
                <w:szCs w:val="20"/>
              </w:rPr>
              <w:t>UNHCR</w:t>
            </w:r>
          </w:p>
          <w:p w:rsidR="0076752C" w:rsidRPr="003B6473" w:rsidRDefault="0076752C" w:rsidP="003958ED">
            <w:pPr>
              <w:spacing w:line="276" w:lineRule="auto"/>
              <w:jc w:val="center"/>
              <w:rPr>
                <w:rFonts w:asciiTheme="minorHAnsi" w:hAnsiTheme="minorHAnsi" w:cs="Tahoma"/>
                <w:sz w:val="20"/>
                <w:szCs w:val="20"/>
              </w:rPr>
            </w:pPr>
            <w:r>
              <w:rPr>
                <w:rFonts w:asciiTheme="minorHAnsi" w:hAnsiTheme="minorHAnsi" w:cs="Tahoma"/>
                <w:sz w:val="20"/>
                <w:szCs w:val="20"/>
              </w:rPr>
              <w:t>Varios Países*</w:t>
            </w:r>
          </w:p>
        </w:tc>
        <w:tc>
          <w:tcPr>
            <w:tcW w:w="576" w:type="pct"/>
            <w:gridSpan w:val="2"/>
            <w:tcBorders>
              <w:bottom w:val="single" w:sz="4" w:space="0" w:color="auto"/>
            </w:tcBorders>
            <w:vAlign w:val="center"/>
          </w:tcPr>
          <w:p w:rsidR="0076752C" w:rsidRDefault="0076752C" w:rsidP="003958ED">
            <w:pPr>
              <w:spacing w:line="276" w:lineRule="auto"/>
              <w:jc w:val="center"/>
              <w:rPr>
                <w:rFonts w:asciiTheme="minorHAnsi" w:hAnsiTheme="minorHAnsi"/>
                <w:sz w:val="20"/>
                <w:szCs w:val="20"/>
              </w:rPr>
            </w:pPr>
            <w:r>
              <w:rPr>
                <w:rFonts w:asciiTheme="minorHAnsi" w:hAnsiTheme="minorHAnsi"/>
                <w:sz w:val="20"/>
                <w:szCs w:val="20"/>
              </w:rPr>
              <w:t>Octubre 18</w:t>
            </w:r>
          </w:p>
          <w:p w:rsidR="0076752C" w:rsidRPr="003B6473" w:rsidRDefault="0076752C" w:rsidP="003958ED">
            <w:pPr>
              <w:spacing w:line="276" w:lineRule="auto"/>
              <w:jc w:val="center"/>
              <w:rPr>
                <w:rFonts w:asciiTheme="minorHAnsi" w:hAnsiTheme="minorHAnsi"/>
                <w:sz w:val="20"/>
                <w:szCs w:val="20"/>
              </w:rPr>
            </w:pPr>
            <w:r>
              <w:rPr>
                <w:rFonts w:asciiTheme="minorHAnsi" w:hAnsiTheme="minorHAnsi"/>
                <w:sz w:val="20"/>
                <w:szCs w:val="20"/>
              </w:rPr>
              <w:t>2013</w:t>
            </w:r>
          </w:p>
        </w:tc>
      </w:tr>
      <w:tr w:rsidR="0076752C" w:rsidRPr="008E71A2" w:rsidTr="00571CED">
        <w:trPr>
          <w:trHeight w:val="575"/>
        </w:trPr>
        <w:tc>
          <w:tcPr>
            <w:tcW w:w="468" w:type="pct"/>
            <w:tcBorders>
              <w:bottom w:val="single" w:sz="4" w:space="0" w:color="auto"/>
              <w:right w:val="single" w:sz="4" w:space="0" w:color="auto"/>
            </w:tcBorders>
            <w:vAlign w:val="center"/>
          </w:tcPr>
          <w:p w:rsidR="0076752C" w:rsidRDefault="0076752C" w:rsidP="003958ED">
            <w:pPr>
              <w:rPr>
                <w:rFonts w:ascii="Segoe UI" w:hAnsi="Segoe UI" w:cs="Segoe UI"/>
                <w:color w:val="000000"/>
                <w:sz w:val="17"/>
                <w:szCs w:val="17"/>
                <w:shd w:val="clear" w:color="auto" w:fill="F8F8F8"/>
              </w:rPr>
            </w:pPr>
            <w:r>
              <w:rPr>
                <w:rFonts w:ascii="Segoe UI" w:hAnsi="Segoe UI" w:cs="Segoe UI"/>
                <w:color w:val="000000"/>
                <w:sz w:val="17"/>
                <w:szCs w:val="17"/>
                <w:shd w:val="clear" w:color="auto" w:fill="F8F8F8"/>
              </w:rPr>
              <w:t>ITB-BD-2013-007</w:t>
            </w:r>
          </w:p>
        </w:tc>
        <w:tc>
          <w:tcPr>
            <w:tcW w:w="3359" w:type="pct"/>
            <w:gridSpan w:val="2"/>
            <w:tcBorders>
              <w:top w:val="single" w:sz="4" w:space="0" w:color="auto"/>
              <w:left w:val="single" w:sz="4" w:space="0" w:color="auto"/>
              <w:bottom w:val="single" w:sz="4" w:space="0" w:color="auto"/>
              <w:right w:val="single" w:sz="4" w:space="0" w:color="auto"/>
            </w:tcBorders>
            <w:vAlign w:val="center"/>
          </w:tcPr>
          <w:p w:rsidR="0076752C" w:rsidRPr="00DA076E" w:rsidRDefault="0076752C" w:rsidP="003958ED">
            <w:pPr>
              <w:pStyle w:val="Sinespaciado"/>
              <w:jc w:val="both"/>
              <w:rPr>
                <w:rFonts w:asciiTheme="minorHAnsi" w:eastAsiaTheme="minorHAnsi" w:hAnsiTheme="minorHAnsi" w:cstheme="minorBidi"/>
                <w:b/>
                <w:sz w:val="22"/>
                <w:szCs w:val="22"/>
                <w:lang w:eastAsia="en-US"/>
              </w:rPr>
            </w:pPr>
            <w:r>
              <w:rPr>
                <w:rFonts w:asciiTheme="minorHAnsi" w:eastAsiaTheme="minorHAnsi" w:hAnsiTheme="minorHAnsi" w:cstheme="minorBidi"/>
                <w:sz w:val="22"/>
                <w:szCs w:val="22"/>
                <w:lang w:eastAsia="en-US"/>
              </w:rPr>
              <w:t xml:space="preserve">Invitación a licitar para la impresión de material  para el Programa de Naciones Unidas para el Desarrollo (UNDP) en el marco del Proyecto para el Fortalecimiento de la administración electoral en Bangladesh. Se permiten algunas propuestas parciales especificadas en las bases </w:t>
            </w:r>
            <w:r w:rsidRPr="00DA076E">
              <w:rPr>
                <w:rFonts w:asciiTheme="minorHAnsi" w:eastAsiaTheme="minorHAnsi" w:hAnsiTheme="minorHAnsi" w:cstheme="minorBidi"/>
                <w:b/>
                <w:sz w:val="22"/>
                <w:szCs w:val="22"/>
                <w:lang w:eastAsia="en-US"/>
              </w:rPr>
              <w:t>(ITB).</w:t>
            </w:r>
            <w:r w:rsidR="003958ED" w:rsidRPr="00DA076E">
              <w:rPr>
                <w:rFonts w:asciiTheme="minorHAnsi" w:eastAsiaTheme="minorHAnsi" w:hAnsiTheme="minorHAnsi" w:cstheme="minorBidi"/>
                <w:b/>
                <w:sz w:val="22"/>
                <w:szCs w:val="22"/>
                <w:lang w:eastAsia="en-US"/>
              </w:rPr>
              <w:t xml:space="preserve"> </w:t>
            </w:r>
          </w:p>
        </w:tc>
        <w:tc>
          <w:tcPr>
            <w:tcW w:w="597" w:type="pct"/>
            <w:tcBorders>
              <w:left w:val="single" w:sz="4" w:space="0" w:color="auto"/>
              <w:bottom w:val="single" w:sz="4" w:space="0" w:color="auto"/>
            </w:tcBorders>
            <w:vAlign w:val="center"/>
          </w:tcPr>
          <w:p w:rsidR="0076752C" w:rsidRDefault="0076752C" w:rsidP="003958ED">
            <w:pPr>
              <w:spacing w:line="276" w:lineRule="auto"/>
              <w:jc w:val="center"/>
              <w:rPr>
                <w:rFonts w:asciiTheme="minorHAnsi" w:hAnsiTheme="minorHAnsi" w:cs="Tahoma"/>
                <w:b/>
                <w:sz w:val="20"/>
                <w:szCs w:val="20"/>
              </w:rPr>
            </w:pPr>
            <w:r>
              <w:rPr>
                <w:rFonts w:asciiTheme="minorHAnsi" w:hAnsiTheme="minorHAnsi" w:cs="Tahoma"/>
                <w:b/>
                <w:sz w:val="20"/>
                <w:szCs w:val="20"/>
              </w:rPr>
              <w:t>UNDP</w:t>
            </w:r>
          </w:p>
          <w:p w:rsidR="0076752C" w:rsidRPr="00DA076E" w:rsidRDefault="0076752C" w:rsidP="003958ED">
            <w:pPr>
              <w:spacing w:line="276" w:lineRule="auto"/>
              <w:jc w:val="center"/>
              <w:rPr>
                <w:rFonts w:asciiTheme="minorHAnsi" w:hAnsiTheme="minorHAnsi" w:cs="Tahoma"/>
                <w:sz w:val="20"/>
                <w:szCs w:val="20"/>
              </w:rPr>
            </w:pPr>
            <w:r>
              <w:rPr>
                <w:rFonts w:asciiTheme="minorHAnsi" w:hAnsiTheme="minorHAnsi" w:cs="Tahoma"/>
                <w:sz w:val="20"/>
                <w:szCs w:val="20"/>
              </w:rPr>
              <w:t>Bangladesh</w:t>
            </w:r>
          </w:p>
        </w:tc>
        <w:tc>
          <w:tcPr>
            <w:tcW w:w="576" w:type="pct"/>
            <w:gridSpan w:val="2"/>
            <w:tcBorders>
              <w:bottom w:val="single" w:sz="4" w:space="0" w:color="auto"/>
            </w:tcBorders>
            <w:vAlign w:val="center"/>
          </w:tcPr>
          <w:p w:rsidR="0076752C" w:rsidRDefault="0076752C" w:rsidP="003958ED">
            <w:pPr>
              <w:spacing w:line="276" w:lineRule="auto"/>
              <w:jc w:val="center"/>
              <w:rPr>
                <w:rFonts w:asciiTheme="minorHAnsi" w:hAnsiTheme="minorHAnsi"/>
                <w:sz w:val="20"/>
                <w:szCs w:val="20"/>
              </w:rPr>
            </w:pPr>
            <w:r>
              <w:rPr>
                <w:rFonts w:asciiTheme="minorHAnsi" w:hAnsiTheme="minorHAnsi"/>
                <w:sz w:val="20"/>
                <w:szCs w:val="20"/>
              </w:rPr>
              <w:t>Octubre 7</w:t>
            </w:r>
          </w:p>
          <w:p w:rsidR="0076752C" w:rsidRDefault="0076752C" w:rsidP="003958ED">
            <w:pPr>
              <w:spacing w:line="276" w:lineRule="auto"/>
              <w:jc w:val="center"/>
              <w:rPr>
                <w:rFonts w:asciiTheme="minorHAnsi" w:hAnsiTheme="minorHAnsi"/>
                <w:sz w:val="20"/>
                <w:szCs w:val="20"/>
              </w:rPr>
            </w:pPr>
            <w:r>
              <w:rPr>
                <w:rFonts w:asciiTheme="minorHAnsi" w:hAnsiTheme="minorHAnsi"/>
                <w:sz w:val="20"/>
                <w:szCs w:val="20"/>
              </w:rPr>
              <w:t>2013</w:t>
            </w:r>
          </w:p>
        </w:tc>
      </w:tr>
      <w:tr w:rsidR="0076752C" w:rsidRPr="008E71A2" w:rsidTr="000F5C26">
        <w:tc>
          <w:tcPr>
            <w:tcW w:w="5000" w:type="pct"/>
            <w:gridSpan w:val="6"/>
            <w:shd w:val="clear" w:color="auto" w:fill="DBE5F1" w:themeFill="accent1" w:themeFillTint="33"/>
            <w:vAlign w:val="center"/>
          </w:tcPr>
          <w:p w:rsidR="0076752C" w:rsidRPr="008E71A2" w:rsidRDefault="0076752C" w:rsidP="0076752C">
            <w:pPr>
              <w:spacing w:line="276" w:lineRule="auto"/>
              <w:jc w:val="center"/>
              <w:rPr>
                <w:rFonts w:asciiTheme="minorHAnsi" w:hAnsiTheme="minorHAnsi"/>
                <w:lang w:val="es-ES_tradnl"/>
              </w:rPr>
            </w:pPr>
            <w:r w:rsidRPr="008E71A2">
              <w:rPr>
                <w:rFonts w:asciiTheme="minorHAnsi" w:hAnsiTheme="minorHAnsi"/>
                <w:b/>
                <w:lang w:val="es-ES_tradnl"/>
              </w:rPr>
              <w:t>Equipamiento Médico – Hospitalario - Farmacéutico</w:t>
            </w:r>
          </w:p>
        </w:tc>
      </w:tr>
      <w:tr w:rsidR="00FB5D1E" w:rsidRPr="008E71A2" w:rsidTr="00571CED">
        <w:trPr>
          <w:trHeight w:val="161"/>
        </w:trPr>
        <w:tc>
          <w:tcPr>
            <w:tcW w:w="468" w:type="pct"/>
            <w:vAlign w:val="center"/>
          </w:tcPr>
          <w:p w:rsidR="00FB5D1E" w:rsidRDefault="00FB5D1E" w:rsidP="003958ED">
            <w:pPr>
              <w:rPr>
                <w:rFonts w:ascii="Segoe UI" w:hAnsi="Segoe UI" w:cs="Segoe UI"/>
                <w:color w:val="000000"/>
                <w:sz w:val="17"/>
                <w:szCs w:val="17"/>
                <w:shd w:val="clear" w:color="auto" w:fill="F8F8F8"/>
              </w:rPr>
            </w:pPr>
            <w:r>
              <w:rPr>
                <w:rFonts w:ascii="Segoe UI" w:hAnsi="Segoe UI" w:cs="Segoe UI"/>
                <w:color w:val="000000"/>
                <w:sz w:val="17"/>
                <w:szCs w:val="17"/>
                <w:shd w:val="clear" w:color="auto" w:fill="F8F8F8"/>
              </w:rPr>
              <w:t>GFATM - 09/2013</w:t>
            </w:r>
          </w:p>
        </w:tc>
        <w:tc>
          <w:tcPr>
            <w:tcW w:w="3350" w:type="pct"/>
            <w:vAlign w:val="center"/>
          </w:tcPr>
          <w:p w:rsidR="00FB5D1E" w:rsidRPr="007B3492" w:rsidRDefault="00FB5D1E" w:rsidP="003958ED">
            <w:pPr>
              <w:spacing w:line="276" w:lineRule="auto"/>
              <w:jc w:val="both"/>
              <w:rPr>
                <w:rFonts w:ascii="Calibri" w:eastAsia="Calibri" w:hAnsi="Calibri"/>
                <w:lang w:eastAsia="en-US"/>
              </w:rPr>
            </w:pPr>
            <w:r>
              <w:rPr>
                <w:rFonts w:ascii="Calibri" w:eastAsia="Calibri" w:hAnsi="Calibri"/>
                <w:sz w:val="22"/>
                <w:szCs w:val="22"/>
                <w:lang w:eastAsia="en-US"/>
              </w:rPr>
              <w:t xml:space="preserve">Solicitud de propuesta para el suministro de equipamiento médico y medicamentos para el Programa de Naciones Unidas para el Desarrollo (UNDP). Se deberá suministrar: lote 1 (droga antirretroviral), lote 2 (drogas para la prevención y tratamiento de infecciones), lote 3 (drogas contra la malaria), lote 4 (otras drogas contra la malaria), lote 5 (otras drogas esenciales), lote 6 (descartables) </w:t>
            </w:r>
            <w:r w:rsidRPr="00FF1FE6">
              <w:rPr>
                <w:rFonts w:ascii="Calibri" w:eastAsia="Calibri" w:hAnsi="Calibri"/>
                <w:b/>
                <w:sz w:val="22"/>
                <w:szCs w:val="22"/>
                <w:lang w:eastAsia="en-US"/>
              </w:rPr>
              <w:t xml:space="preserve">(ITB). </w:t>
            </w:r>
          </w:p>
        </w:tc>
        <w:tc>
          <w:tcPr>
            <w:tcW w:w="606" w:type="pct"/>
            <w:gridSpan w:val="2"/>
            <w:vAlign w:val="center"/>
          </w:tcPr>
          <w:p w:rsidR="00FB5D1E" w:rsidRDefault="00FB5D1E" w:rsidP="003958ED">
            <w:pPr>
              <w:spacing w:line="276" w:lineRule="auto"/>
              <w:jc w:val="center"/>
              <w:rPr>
                <w:rFonts w:ascii="Calibri" w:hAnsi="Calibri" w:cs="Tahoma"/>
                <w:b/>
              </w:rPr>
            </w:pPr>
            <w:r>
              <w:rPr>
                <w:rFonts w:ascii="Calibri" w:hAnsi="Calibri" w:cs="Tahoma"/>
                <w:b/>
                <w:sz w:val="22"/>
                <w:szCs w:val="22"/>
              </w:rPr>
              <w:t>UNPD</w:t>
            </w:r>
          </w:p>
          <w:p w:rsidR="00FB5D1E" w:rsidRPr="00EB6ECF" w:rsidRDefault="00FB5D1E" w:rsidP="003958ED">
            <w:pPr>
              <w:spacing w:line="276" w:lineRule="auto"/>
              <w:jc w:val="center"/>
              <w:rPr>
                <w:rFonts w:ascii="Calibri" w:hAnsi="Calibri" w:cs="Tahoma"/>
              </w:rPr>
            </w:pPr>
            <w:r>
              <w:rPr>
                <w:rFonts w:ascii="Calibri" w:hAnsi="Calibri" w:cs="Tahoma"/>
                <w:sz w:val="22"/>
                <w:szCs w:val="22"/>
              </w:rPr>
              <w:t>Dinamarca</w:t>
            </w:r>
          </w:p>
        </w:tc>
        <w:tc>
          <w:tcPr>
            <w:tcW w:w="576" w:type="pct"/>
            <w:gridSpan w:val="2"/>
            <w:vAlign w:val="center"/>
          </w:tcPr>
          <w:p w:rsidR="00FB5D1E" w:rsidRDefault="00FB5D1E" w:rsidP="003958ED">
            <w:pPr>
              <w:spacing w:line="276" w:lineRule="auto"/>
              <w:jc w:val="center"/>
              <w:rPr>
                <w:rFonts w:ascii="Calibri" w:hAnsi="Calibri"/>
              </w:rPr>
            </w:pPr>
            <w:r>
              <w:rPr>
                <w:rFonts w:ascii="Calibri" w:hAnsi="Calibri"/>
                <w:sz w:val="22"/>
                <w:szCs w:val="22"/>
              </w:rPr>
              <w:t>Octubre 21</w:t>
            </w:r>
          </w:p>
          <w:p w:rsidR="00FB5D1E" w:rsidRDefault="00FB5D1E" w:rsidP="003958ED">
            <w:pPr>
              <w:spacing w:line="276" w:lineRule="auto"/>
              <w:jc w:val="center"/>
              <w:rPr>
                <w:rFonts w:ascii="Calibri" w:hAnsi="Calibri"/>
              </w:rPr>
            </w:pPr>
            <w:r>
              <w:rPr>
                <w:rFonts w:ascii="Calibri" w:hAnsi="Calibri"/>
                <w:sz w:val="22"/>
                <w:szCs w:val="22"/>
              </w:rPr>
              <w:t>2013</w:t>
            </w:r>
          </w:p>
        </w:tc>
      </w:tr>
      <w:tr w:rsidR="00FB5D1E" w:rsidRPr="008E71A2" w:rsidTr="00571CED">
        <w:trPr>
          <w:trHeight w:val="161"/>
        </w:trPr>
        <w:tc>
          <w:tcPr>
            <w:tcW w:w="468" w:type="pct"/>
            <w:vAlign w:val="center"/>
          </w:tcPr>
          <w:p w:rsidR="00FB5D1E" w:rsidRPr="00AE159E" w:rsidRDefault="00FB5D1E" w:rsidP="003958ED">
            <w:pPr>
              <w:rPr>
                <w:rFonts w:ascii="Calibri" w:eastAsia="Calibri" w:hAnsi="Calibri"/>
                <w:sz w:val="22"/>
                <w:szCs w:val="22"/>
                <w:lang w:eastAsia="en-US"/>
              </w:rPr>
            </w:pPr>
            <w:r>
              <w:rPr>
                <w:rFonts w:ascii="Segoe UI" w:hAnsi="Segoe UI" w:cs="Segoe UI"/>
                <w:color w:val="000000"/>
                <w:sz w:val="17"/>
                <w:szCs w:val="17"/>
                <w:shd w:val="clear" w:color="auto" w:fill="F8F8F8"/>
              </w:rPr>
              <w:t>ITB : UNDP-WBMSC-21-2013</w:t>
            </w:r>
          </w:p>
        </w:tc>
        <w:tc>
          <w:tcPr>
            <w:tcW w:w="3350" w:type="pct"/>
            <w:vAlign w:val="center"/>
          </w:tcPr>
          <w:p w:rsidR="00FB5D1E" w:rsidRPr="00AE159E" w:rsidRDefault="00FB5D1E" w:rsidP="003958ED">
            <w:pPr>
              <w:spacing w:line="276" w:lineRule="auto"/>
              <w:jc w:val="both"/>
              <w:rPr>
                <w:rFonts w:ascii="Calibri" w:eastAsia="Calibri" w:hAnsi="Calibri"/>
                <w:sz w:val="22"/>
                <w:szCs w:val="22"/>
                <w:lang w:eastAsia="en-US"/>
              </w:rPr>
            </w:pPr>
            <w:r>
              <w:rPr>
                <w:rFonts w:ascii="Calibri" w:eastAsia="Calibri" w:hAnsi="Calibri"/>
                <w:sz w:val="22"/>
                <w:szCs w:val="22"/>
                <w:lang w:eastAsia="en-US"/>
              </w:rPr>
              <w:t xml:space="preserve">Invitación a licitar para el suministro de equipamiento médico para hospitales y colegios del Gobierno de Bengala Occidental a través del Programa de Naciones Unidas para el Desarrollo (UNDP). Se deberá suministrar: lote 1 (ventilador neonatal con baja presión), lote 2 (compresor centralizado) </w:t>
            </w:r>
            <w:r w:rsidRPr="00354E36">
              <w:rPr>
                <w:rFonts w:ascii="Calibri" w:eastAsia="Calibri" w:hAnsi="Calibri"/>
                <w:b/>
                <w:sz w:val="22"/>
                <w:szCs w:val="22"/>
                <w:lang w:eastAsia="en-US"/>
              </w:rPr>
              <w:t>(ITB).</w:t>
            </w:r>
            <w:r>
              <w:rPr>
                <w:rFonts w:ascii="Calibri" w:eastAsia="Calibri" w:hAnsi="Calibri"/>
                <w:b/>
                <w:sz w:val="22"/>
                <w:szCs w:val="22"/>
                <w:lang w:eastAsia="en-US"/>
              </w:rPr>
              <w:t xml:space="preserve"> </w:t>
            </w:r>
          </w:p>
        </w:tc>
        <w:tc>
          <w:tcPr>
            <w:tcW w:w="606" w:type="pct"/>
            <w:gridSpan w:val="2"/>
            <w:vAlign w:val="center"/>
          </w:tcPr>
          <w:p w:rsidR="00FB5D1E" w:rsidRDefault="00FB5D1E" w:rsidP="003958ED">
            <w:pPr>
              <w:spacing w:line="276" w:lineRule="auto"/>
              <w:jc w:val="center"/>
              <w:rPr>
                <w:rFonts w:ascii="Calibri" w:hAnsi="Calibri" w:cs="Tahoma"/>
                <w:b/>
                <w:sz w:val="22"/>
                <w:szCs w:val="22"/>
              </w:rPr>
            </w:pPr>
            <w:r>
              <w:rPr>
                <w:rFonts w:ascii="Calibri" w:hAnsi="Calibri" w:cs="Tahoma"/>
                <w:b/>
                <w:sz w:val="22"/>
                <w:szCs w:val="22"/>
              </w:rPr>
              <w:t>UNDP</w:t>
            </w:r>
          </w:p>
          <w:p w:rsidR="00FB5D1E" w:rsidRPr="00354E36" w:rsidRDefault="00FB5D1E" w:rsidP="003958ED">
            <w:pPr>
              <w:spacing w:line="276" w:lineRule="auto"/>
              <w:jc w:val="center"/>
              <w:rPr>
                <w:rFonts w:ascii="Calibri" w:hAnsi="Calibri" w:cs="Tahoma"/>
                <w:sz w:val="22"/>
                <w:szCs w:val="22"/>
              </w:rPr>
            </w:pPr>
            <w:r>
              <w:rPr>
                <w:rFonts w:ascii="Calibri" w:hAnsi="Calibri" w:cs="Tahoma"/>
                <w:sz w:val="22"/>
                <w:szCs w:val="22"/>
              </w:rPr>
              <w:t>India</w:t>
            </w:r>
          </w:p>
        </w:tc>
        <w:tc>
          <w:tcPr>
            <w:tcW w:w="576" w:type="pct"/>
            <w:gridSpan w:val="2"/>
            <w:vAlign w:val="center"/>
          </w:tcPr>
          <w:p w:rsidR="00FB5D1E" w:rsidRDefault="00FB5D1E" w:rsidP="003958ED">
            <w:pPr>
              <w:spacing w:line="276" w:lineRule="auto"/>
              <w:jc w:val="center"/>
              <w:rPr>
                <w:rFonts w:ascii="Calibri" w:hAnsi="Calibri"/>
                <w:sz w:val="22"/>
                <w:szCs w:val="22"/>
              </w:rPr>
            </w:pPr>
            <w:r>
              <w:rPr>
                <w:rFonts w:ascii="Calibri" w:hAnsi="Calibri"/>
                <w:sz w:val="22"/>
                <w:szCs w:val="22"/>
              </w:rPr>
              <w:t>Octubre 16</w:t>
            </w:r>
          </w:p>
          <w:p w:rsidR="00FB5D1E" w:rsidRPr="00AE159E" w:rsidRDefault="00FB5D1E" w:rsidP="003958ED">
            <w:pPr>
              <w:spacing w:line="276" w:lineRule="auto"/>
              <w:jc w:val="center"/>
              <w:rPr>
                <w:rFonts w:ascii="Calibri" w:hAnsi="Calibri"/>
                <w:sz w:val="22"/>
                <w:szCs w:val="22"/>
              </w:rPr>
            </w:pPr>
            <w:r>
              <w:rPr>
                <w:rFonts w:ascii="Calibri" w:hAnsi="Calibri"/>
                <w:sz w:val="22"/>
                <w:szCs w:val="22"/>
              </w:rPr>
              <w:t>2013</w:t>
            </w:r>
          </w:p>
        </w:tc>
      </w:tr>
      <w:tr w:rsidR="00FB5D1E" w:rsidRPr="008E71A2" w:rsidTr="00571CED">
        <w:trPr>
          <w:trHeight w:val="161"/>
        </w:trPr>
        <w:tc>
          <w:tcPr>
            <w:tcW w:w="468" w:type="pct"/>
            <w:vAlign w:val="center"/>
          </w:tcPr>
          <w:p w:rsidR="00FB5D1E" w:rsidRPr="007670F3" w:rsidRDefault="00FB5D1E" w:rsidP="003958ED">
            <w:pPr>
              <w:rPr>
                <w:rFonts w:ascii="Segoe UI" w:hAnsi="Segoe UI" w:cs="Segoe UI"/>
                <w:color w:val="000000"/>
                <w:sz w:val="17"/>
                <w:szCs w:val="17"/>
                <w:shd w:val="clear" w:color="auto" w:fill="F8F8F8"/>
              </w:rPr>
            </w:pPr>
            <w:r w:rsidRPr="00AE159E">
              <w:rPr>
                <w:rFonts w:ascii="Calibri" w:eastAsia="Calibri" w:hAnsi="Calibri"/>
                <w:sz w:val="22"/>
                <w:szCs w:val="22"/>
                <w:lang w:eastAsia="en-US"/>
              </w:rPr>
              <w:t>EOIUNSOA9180</w:t>
            </w:r>
          </w:p>
        </w:tc>
        <w:tc>
          <w:tcPr>
            <w:tcW w:w="3350" w:type="pct"/>
            <w:vAlign w:val="center"/>
          </w:tcPr>
          <w:p w:rsidR="00FB5D1E" w:rsidRPr="007670F3" w:rsidRDefault="00FB5D1E" w:rsidP="003958ED">
            <w:pPr>
              <w:spacing w:line="276" w:lineRule="auto"/>
              <w:jc w:val="both"/>
              <w:rPr>
                <w:rFonts w:ascii="Calibri" w:eastAsia="Calibri" w:hAnsi="Calibri"/>
                <w:sz w:val="22"/>
                <w:szCs w:val="22"/>
                <w:lang w:eastAsia="en-US"/>
              </w:rPr>
            </w:pPr>
            <w:r w:rsidRPr="00AE159E">
              <w:rPr>
                <w:rFonts w:ascii="Calibri" w:eastAsia="Calibri" w:hAnsi="Calibri"/>
                <w:sz w:val="22"/>
                <w:szCs w:val="22"/>
                <w:lang w:eastAsia="en-US"/>
              </w:rPr>
              <w:t xml:space="preserve">Se buscan expresiones de interés de proveedores calificados para el suministro de equipamiento médico especializado para realizar test de dengue para el Programa de las Naciones Unidas en Kenia </w:t>
            </w:r>
            <w:r w:rsidRPr="00AE159E">
              <w:rPr>
                <w:rFonts w:ascii="Calibri" w:eastAsia="Calibri" w:hAnsi="Calibri"/>
                <w:b/>
                <w:sz w:val="22"/>
                <w:szCs w:val="22"/>
                <w:lang w:eastAsia="en-US"/>
              </w:rPr>
              <w:t>(</w:t>
            </w:r>
            <w:proofErr w:type="spellStart"/>
            <w:r w:rsidRPr="00AE159E">
              <w:rPr>
                <w:rFonts w:ascii="Calibri" w:eastAsia="Calibri" w:hAnsi="Calibri"/>
                <w:b/>
                <w:sz w:val="22"/>
                <w:szCs w:val="22"/>
                <w:lang w:eastAsia="en-US"/>
              </w:rPr>
              <w:t>Request</w:t>
            </w:r>
            <w:proofErr w:type="spellEnd"/>
            <w:r w:rsidRPr="00AE159E">
              <w:rPr>
                <w:rFonts w:ascii="Calibri" w:eastAsia="Calibri" w:hAnsi="Calibri"/>
                <w:b/>
                <w:sz w:val="22"/>
                <w:szCs w:val="22"/>
                <w:lang w:eastAsia="en-US"/>
              </w:rPr>
              <w:t xml:space="preserve"> </w:t>
            </w:r>
            <w:proofErr w:type="spellStart"/>
            <w:r w:rsidRPr="00AE159E">
              <w:rPr>
                <w:rFonts w:ascii="Calibri" w:eastAsia="Calibri" w:hAnsi="Calibri"/>
                <w:b/>
                <w:sz w:val="22"/>
                <w:szCs w:val="22"/>
                <w:lang w:eastAsia="en-US"/>
              </w:rPr>
              <w:t>for</w:t>
            </w:r>
            <w:proofErr w:type="spellEnd"/>
            <w:r w:rsidRPr="00AE159E">
              <w:rPr>
                <w:rFonts w:ascii="Calibri" w:eastAsia="Calibri" w:hAnsi="Calibri"/>
                <w:b/>
                <w:sz w:val="22"/>
                <w:szCs w:val="22"/>
                <w:lang w:eastAsia="en-US"/>
              </w:rPr>
              <w:t xml:space="preserve"> EOI).</w:t>
            </w:r>
            <w:r w:rsidR="003958ED" w:rsidRPr="007670F3">
              <w:rPr>
                <w:rFonts w:ascii="Calibri" w:eastAsia="Calibri" w:hAnsi="Calibri"/>
                <w:sz w:val="22"/>
                <w:szCs w:val="22"/>
                <w:lang w:eastAsia="en-US"/>
              </w:rPr>
              <w:t xml:space="preserve"> </w:t>
            </w:r>
          </w:p>
        </w:tc>
        <w:tc>
          <w:tcPr>
            <w:tcW w:w="606" w:type="pct"/>
            <w:gridSpan w:val="2"/>
            <w:vAlign w:val="center"/>
          </w:tcPr>
          <w:p w:rsidR="00FB5D1E" w:rsidRDefault="00FB5D1E" w:rsidP="003958ED">
            <w:pPr>
              <w:spacing w:line="276" w:lineRule="auto"/>
              <w:jc w:val="center"/>
              <w:rPr>
                <w:rFonts w:ascii="Calibri" w:hAnsi="Calibri" w:cs="Tahoma"/>
                <w:b/>
                <w:sz w:val="22"/>
                <w:szCs w:val="22"/>
              </w:rPr>
            </w:pPr>
            <w:r w:rsidRPr="00AE159E">
              <w:rPr>
                <w:rFonts w:ascii="Calibri" w:hAnsi="Calibri" w:cs="Tahoma"/>
                <w:b/>
                <w:sz w:val="22"/>
                <w:szCs w:val="22"/>
              </w:rPr>
              <w:t xml:space="preserve">UNDP </w:t>
            </w:r>
          </w:p>
          <w:p w:rsidR="00FB5D1E" w:rsidRPr="00AE159E" w:rsidRDefault="00FB5D1E" w:rsidP="003958ED">
            <w:pPr>
              <w:spacing w:line="276" w:lineRule="auto"/>
              <w:jc w:val="center"/>
              <w:rPr>
                <w:rFonts w:ascii="Calibri" w:hAnsi="Calibri" w:cs="Tahoma"/>
                <w:sz w:val="22"/>
                <w:szCs w:val="22"/>
              </w:rPr>
            </w:pPr>
            <w:r w:rsidRPr="00AE159E">
              <w:rPr>
                <w:rFonts w:ascii="Calibri" w:hAnsi="Calibri" w:cs="Tahoma"/>
                <w:sz w:val="22"/>
                <w:szCs w:val="22"/>
              </w:rPr>
              <w:t>Kenia</w:t>
            </w:r>
          </w:p>
        </w:tc>
        <w:tc>
          <w:tcPr>
            <w:tcW w:w="576" w:type="pct"/>
            <w:gridSpan w:val="2"/>
            <w:vAlign w:val="center"/>
          </w:tcPr>
          <w:p w:rsidR="00FB5D1E" w:rsidRPr="007670F3" w:rsidRDefault="00FB5D1E" w:rsidP="003958ED">
            <w:pPr>
              <w:spacing w:line="276" w:lineRule="auto"/>
              <w:jc w:val="center"/>
              <w:rPr>
                <w:rFonts w:ascii="Calibri" w:hAnsi="Calibri"/>
                <w:sz w:val="22"/>
                <w:szCs w:val="22"/>
              </w:rPr>
            </w:pPr>
            <w:r w:rsidRPr="00AE159E">
              <w:rPr>
                <w:rFonts w:ascii="Calibri" w:hAnsi="Calibri"/>
                <w:sz w:val="22"/>
                <w:szCs w:val="22"/>
              </w:rPr>
              <w:t>Octubre 10 2013.</w:t>
            </w:r>
          </w:p>
        </w:tc>
      </w:tr>
      <w:tr w:rsidR="00FB5D1E" w:rsidRPr="008E71A2" w:rsidTr="00571CED">
        <w:trPr>
          <w:trHeight w:val="161"/>
        </w:trPr>
        <w:tc>
          <w:tcPr>
            <w:tcW w:w="468" w:type="pct"/>
            <w:vAlign w:val="center"/>
          </w:tcPr>
          <w:p w:rsidR="00FB5D1E" w:rsidRPr="007670F3" w:rsidRDefault="00FB5D1E" w:rsidP="003958ED">
            <w:pPr>
              <w:rPr>
                <w:rFonts w:ascii="Segoe UI" w:hAnsi="Segoe UI" w:cs="Segoe UI"/>
                <w:color w:val="000000"/>
                <w:sz w:val="17"/>
                <w:szCs w:val="17"/>
                <w:shd w:val="clear" w:color="auto" w:fill="F8F8F8"/>
              </w:rPr>
            </w:pPr>
            <w:r w:rsidRPr="007670F3">
              <w:rPr>
                <w:rFonts w:ascii="Segoe UI" w:hAnsi="Segoe UI" w:cs="Segoe UI"/>
                <w:color w:val="000000"/>
                <w:sz w:val="17"/>
                <w:szCs w:val="17"/>
                <w:shd w:val="clear" w:color="auto" w:fill="F8F8F8"/>
              </w:rPr>
              <w:t>REF: ITB/012/13</w:t>
            </w:r>
          </w:p>
          <w:p w:rsidR="00FB5D1E" w:rsidRPr="006967C4" w:rsidRDefault="00FB5D1E" w:rsidP="003958ED">
            <w:pPr>
              <w:rPr>
                <w:rFonts w:ascii="Segoe UI" w:hAnsi="Segoe UI" w:cs="Segoe UI"/>
                <w:color w:val="000000"/>
                <w:sz w:val="17"/>
                <w:szCs w:val="17"/>
                <w:shd w:val="clear" w:color="auto" w:fill="F8F8F8"/>
                <w:lang w:val="en-US"/>
              </w:rPr>
            </w:pPr>
          </w:p>
        </w:tc>
        <w:tc>
          <w:tcPr>
            <w:tcW w:w="3350" w:type="pct"/>
            <w:vAlign w:val="center"/>
          </w:tcPr>
          <w:p w:rsidR="00FB5D1E" w:rsidRPr="00FB1003" w:rsidRDefault="00FB5D1E" w:rsidP="003958ED">
            <w:pPr>
              <w:spacing w:line="276" w:lineRule="auto"/>
              <w:jc w:val="both"/>
              <w:rPr>
                <w:rFonts w:ascii="Calibri" w:eastAsia="Calibri" w:hAnsi="Calibri"/>
                <w:sz w:val="22"/>
                <w:szCs w:val="22"/>
                <w:lang w:eastAsia="en-US"/>
              </w:rPr>
            </w:pPr>
            <w:r w:rsidRPr="007670F3">
              <w:rPr>
                <w:rFonts w:ascii="Calibri" w:eastAsia="Calibri" w:hAnsi="Calibri"/>
                <w:sz w:val="22"/>
                <w:szCs w:val="22"/>
                <w:lang w:eastAsia="en-US"/>
              </w:rPr>
              <w:t xml:space="preserve">Invitación a licitar para el suministro de equipamiento médico para laboratorio para el Programa de las Naciones Unidas para el Desarrollo (UNDP) en Uzbekistán. Se deberá suministrar: lote 1(analizador automático), lote 2 (analizador de orina semiautomático), lote 3 (analizador bioquímico semiautomático), lote 4 (termostato de estado sólido) </w:t>
            </w:r>
            <w:r w:rsidRPr="007670F3">
              <w:rPr>
                <w:rFonts w:ascii="Calibri" w:eastAsia="Calibri" w:hAnsi="Calibri"/>
                <w:b/>
                <w:sz w:val="22"/>
                <w:szCs w:val="22"/>
                <w:lang w:eastAsia="en-US"/>
              </w:rPr>
              <w:t>(ITB).</w:t>
            </w:r>
            <w:r w:rsidR="003958ED" w:rsidRPr="00FB1003">
              <w:rPr>
                <w:rFonts w:ascii="Calibri" w:eastAsia="Calibri" w:hAnsi="Calibri"/>
                <w:sz w:val="22"/>
                <w:szCs w:val="22"/>
                <w:lang w:eastAsia="en-US"/>
              </w:rPr>
              <w:t xml:space="preserve"> </w:t>
            </w:r>
          </w:p>
        </w:tc>
        <w:tc>
          <w:tcPr>
            <w:tcW w:w="606" w:type="pct"/>
            <w:gridSpan w:val="2"/>
            <w:vAlign w:val="center"/>
          </w:tcPr>
          <w:p w:rsidR="00FB5D1E" w:rsidRPr="007670F3" w:rsidRDefault="00FB5D1E" w:rsidP="003958ED">
            <w:pPr>
              <w:spacing w:line="276" w:lineRule="auto"/>
              <w:jc w:val="center"/>
              <w:rPr>
                <w:rFonts w:ascii="Calibri" w:hAnsi="Calibri" w:cs="Tahoma"/>
                <w:b/>
                <w:sz w:val="22"/>
                <w:szCs w:val="22"/>
              </w:rPr>
            </w:pPr>
            <w:r w:rsidRPr="007670F3">
              <w:rPr>
                <w:rFonts w:ascii="Calibri" w:hAnsi="Calibri" w:cs="Tahoma"/>
                <w:b/>
                <w:sz w:val="22"/>
                <w:szCs w:val="22"/>
              </w:rPr>
              <w:t xml:space="preserve">UNDP </w:t>
            </w:r>
            <w:r w:rsidRPr="007670F3">
              <w:rPr>
                <w:rFonts w:ascii="Calibri" w:hAnsi="Calibri" w:cs="Tahoma"/>
                <w:sz w:val="22"/>
                <w:szCs w:val="22"/>
              </w:rPr>
              <w:t>Uzbekistán</w:t>
            </w:r>
          </w:p>
          <w:p w:rsidR="00FB5D1E" w:rsidRPr="00FB1003" w:rsidRDefault="00FB5D1E" w:rsidP="003958ED">
            <w:pPr>
              <w:spacing w:line="276" w:lineRule="auto"/>
              <w:jc w:val="center"/>
              <w:rPr>
                <w:rFonts w:ascii="Calibri" w:hAnsi="Calibri" w:cs="Tahoma"/>
                <w:b/>
                <w:sz w:val="22"/>
                <w:szCs w:val="22"/>
              </w:rPr>
            </w:pPr>
          </w:p>
        </w:tc>
        <w:tc>
          <w:tcPr>
            <w:tcW w:w="576" w:type="pct"/>
            <w:gridSpan w:val="2"/>
            <w:vAlign w:val="center"/>
          </w:tcPr>
          <w:p w:rsidR="00FB5D1E" w:rsidRPr="007670F3" w:rsidRDefault="00FB5D1E" w:rsidP="003958ED">
            <w:pPr>
              <w:spacing w:line="276" w:lineRule="auto"/>
              <w:jc w:val="center"/>
              <w:rPr>
                <w:rFonts w:ascii="Calibri" w:hAnsi="Calibri"/>
                <w:sz w:val="22"/>
                <w:szCs w:val="22"/>
              </w:rPr>
            </w:pPr>
            <w:r w:rsidRPr="007670F3">
              <w:rPr>
                <w:rFonts w:ascii="Calibri" w:hAnsi="Calibri"/>
                <w:sz w:val="22"/>
                <w:szCs w:val="22"/>
              </w:rPr>
              <w:t>Octubre 10 2013</w:t>
            </w:r>
          </w:p>
          <w:p w:rsidR="00FB5D1E" w:rsidRPr="00FB1003" w:rsidRDefault="00FB5D1E" w:rsidP="003958ED">
            <w:pPr>
              <w:spacing w:line="276" w:lineRule="auto"/>
              <w:jc w:val="center"/>
              <w:rPr>
                <w:rFonts w:ascii="Calibri" w:hAnsi="Calibri"/>
                <w:sz w:val="22"/>
                <w:szCs w:val="22"/>
              </w:rPr>
            </w:pPr>
          </w:p>
        </w:tc>
      </w:tr>
      <w:tr w:rsidR="00FB5D1E" w:rsidRPr="008E71A2" w:rsidTr="00571CED">
        <w:trPr>
          <w:trHeight w:val="161"/>
        </w:trPr>
        <w:tc>
          <w:tcPr>
            <w:tcW w:w="468" w:type="pct"/>
            <w:vAlign w:val="center"/>
          </w:tcPr>
          <w:p w:rsidR="00FB5D1E" w:rsidRPr="00FB1003" w:rsidRDefault="00FB5D1E" w:rsidP="003958ED">
            <w:pPr>
              <w:rPr>
                <w:rFonts w:ascii="Segoe UI" w:hAnsi="Segoe UI" w:cs="Segoe UI"/>
                <w:color w:val="000000"/>
                <w:sz w:val="17"/>
                <w:szCs w:val="17"/>
                <w:shd w:val="clear" w:color="auto" w:fill="F8F8F8"/>
                <w:lang w:val="en-US"/>
              </w:rPr>
            </w:pPr>
            <w:r w:rsidRPr="006967C4">
              <w:rPr>
                <w:rFonts w:ascii="Segoe UI" w:hAnsi="Segoe UI" w:cs="Segoe UI"/>
                <w:color w:val="000000"/>
                <w:sz w:val="17"/>
                <w:szCs w:val="17"/>
                <w:shd w:val="clear" w:color="auto" w:fill="F8F8F8"/>
                <w:lang w:val="en-US"/>
              </w:rPr>
              <w:t xml:space="preserve">ITB-NAOH-2013-018 (Medical Equipment for </w:t>
            </w:r>
            <w:proofErr w:type="spellStart"/>
            <w:r w:rsidRPr="006967C4">
              <w:rPr>
                <w:rFonts w:ascii="Segoe UI" w:hAnsi="Segoe UI" w:cs="Segoe UI"/>
                <w:color w:val="000000"/>
                <w:sz w:val="17"/>
                <w:szCs w:val="17"/>
                <w:shd w:val="clear" w:color="auto" w:fill="F8F8F8"/>
                <w:lang w:val="en-US"/>
              </w:rPr>
              <w:t>Garowe</w:t>
            </w:r>
            <w:proofErr w:type="spellEnd"/>
            <w:r w:rsidRPr="006967C4">
              <w:rPr>
                <w:rFonts w:ascii="Segoe UI" w:hAnsi="Segoe UI" w:cs="Segoe UI"/>
                <w:color w:val="000000"/>
                <w:sz w:val="17"/>
                <w:szCs w:val="17"/>
                <w:shd w:val="clear" w:color="auto" w:fill="F8F8F8"/>
                <w:lang w:val="en-US"/>
              </w:rPr>
              <w:t xml:space="preserve"> Hospital Somalia)</w:t>
            </w:r>
          </w:p>
        </w:tc>
        <w:tc>
          <w:tcPr>
            <w:tcW w:w="3350" w:type="pct"/>
            <w:vAlign w:val="center"/>
          </w:tcPr>
          <w:p w:rsidR="00FB5D1E" w:rsidRDefault="00FB5D1E" w:rsidP="003958ED">
            <w:pPr>
              <w:spacing w:line="276" w:lineRule="auto"/>
              <w:jc w:val="both"/>
              <w:rPr>
                <w:rFonts w:ascii="Calibri" w:eastAsia="Calibri" w:hAnsi="Calibri"/>
                <w:sz w:val="22"/>
                <w:szCs w:val="22"/>
                <w:lang w:eastAsia="en-US"/>
              </w:rPr>
            </w:pPr>
            <w:r w:rsidRPr="00FB1003">
              <w:rPr>
                <w:rFonts w:ascii="Calibri" w:eastAsia="Calibri" w:hAnsi="Calibri"/>
                <w:sz w:val="22"/>
                <w:szCs w:val="22"/>
                <w:lang w:eastAsia="en-US"/>
              </w:rPr>
              <w:t xml:space="preserve">Invitación a Licitar para el suministro de Equipamiento Médico para el Hospital de </w:t>
            </w:r>
            <w:proofErr w:type="spellStart"/>
            <w:r w:rsidRPr="00FB1003">
              <w:rPr>
                <w:rFonts w:ascii="Calibri" w:eastAsia="Calibri" w:hAnsi="Calibri"/>
                <w:sz w:val="22"/>
                <w:szCs w:val="22"/>
                <w:lang w:eastAsia="en-US"/>
              </w:rPr>
              <w:t>Mogadishu</w:t>
            </w:r>
            <w:proofErr w:type="spellEnd"/>
            <w:r w:rsidRPr="00FB1003">
              <w:rPr>
                <w:rFonts w:ascii="Calibri" w:eastAsia="Calibri" w:hAnsi="Calibri"/>
                <w:sz w:val="22"/>
                <w:szCs w:val="22"/>
                <w:lang w:eastAsia="en-US"/>
              </w:rPr>
              <w:t xml:space="preserve">, Somalia a través de la Oficina de Servicios para Proyectos de Naciones Unidas en Somalia. Se solicitan: aspiradores, desfibriladores, luces para </w:t>
            </w:r>
            <w:proofErr w:type="spellStart"/>
            <w:r w:rsidRPr="00FB1003">
              <w:rPr>
                <w:rFonts w:ascii="Calibri" w:eastAsia="Calibri" w:hAnsi="Calibri"/>
                <w:sz w:val="22"/>
                <w:szCs w:val="22"/>
                <w:lang w:eastAsia="en-US"/>
              </w:rPr>
              <w:t>examinación</w:t>
            </w:r>
            <w:proofErr w:type="spellEnd"/>
            <w:r w:rsidRPr="00FB1003">
              <w:rPr>
                <w:rFonts w:ascii="Calibri" w:eastAsia="Calibri" w:hAnsi="Calibri"/>
                <w:sz w:val="22"/>
                <w:szCs w:val="22"/>
                <w:lang w:eastAsia="en-US"/>
              </w:rPr>
              <w:t xml:space="preserve">, concentrador de oxígeno, sillas, mesas, oftalmoscopio, entre otros </w:t>
            </w:r>
            <w:r w:rsidRPr="00FB1003">
              <w:rPr>
                <w:rFonts w:ascii="Calibri" w:eastAsia="Calibri" w:hAnsi="Calibri"/>
                <w:b/>
                <w:sz w:val="22"/>
                <w:szCs w:val="22"/>
                <w:lang w:eastAsia="en-US"/>
              </w:rPr>
              <w:t>(ITB).</w:t>
            </w:r>
            <w:r w:rsidR="003958ED">
              <w:rPr>
                <w:rFonts w:ascii="Calibri" w:eastAsia="Calibri" w:hAnsi="Calibri"/>
                <w:sz w:val="22"/>
                <w:szCs w:val="22"/>
                <w:lang w:eastAsia="en-US"/>
              </w:rPr>
              <w:t xml:space="preserve"> </w:t>
            </w:r>
          </w:p>
        </w:tc>
        <w:tc>
          <w:tcPr>
            <w:tcW w:w="606" w:type="pct"/>
            <w:gridSpan w:val="2"/>
            <w:vAlign w:val="center"/>
          </w:tcPr>
          <w:p w:rsidR="00FB5D1E" w:rsidRDefault="00FB5D1E" w:rsidP="003958ED">
            <w:pPr>
              <w:spacing w:line="276" w:lineRule="auto"/>
              <w:jc w:val="center"/>
              <w:rPr>
                <w:rFonts w:ascii="Calibri" w:hAnsi="Calibri" w:cs="Tahoma"/>
                <w:b/>
                <w:sz w:val="22"/>
                <w:szCs w:val="22"/>
              </w:rPr>
            </w:pPr>
            <w:r w:rsidRPr="00FB1003">
              <w:rPr>
                <w:rFonts w:ascii="Calibri" w:hAnsi="Calibri" w:cs="Tahoma"/>
                <w:b/>
                <w:sz w:val="22"/>
                <w:szCs w:val="22"/>
              </w:rPr>
              <w:t xml:space="preserve">UNOPS </w:t>
            </w:r>
            <w:r w:rsidRPr="00FB1003">
              <w:rPr>
                <w:rFonts w:ascii="Calibri" w:hAnsi="Calibri" w:cs="Tahoma"/>
                <w:sz w:val="22"/>
                <w:szCs w:val="22"/>
              </w:rPr>
              <w:t>Somalia</w:t>
            </w:r>
          </w:p>
        </w:tc>
        <w:tc>
          <w:tcPr>
            <w:tcW w:w="576" w:type="pct"/>
            <w:gridSpan w:val="2"/>
            <w:vAlign w:val="center"/>
          </w:tcPr>
          <w:p w:rsidR="00FB5D1E" w:rsidRDefault="00FB5D1E" w:rsidP="003958ED">
            <w:pPr>
              <w:spacing w:line="276" w:lineRule="auto"/>
              <w:jc w:val="center"/>
              <w:rPr>
                <w:rFonts w:ascii="Calibri" w:hAnsi="Calibri"/>
                <w:sz w:val="22"/>
                <w:szCs w:val="22"/>
              </w:rPr>
            </w:pPr>
            <w:r w:rsidRPr="00FB1003">
              <w:rPr>
                <w:rFonts w:ascii="Calibri" w:hAnsi="Calibri"/>
                <w:sz w:val="22"/>
                <w:szCs w:val="22"/>
              </w:rPr>
              <w:t>Octubre 22 2013</w:t>
            </w:r>
          </w:p>
        </w:tc>
      </w:tr>
      <w:tr w:rsidR="00FB5D1E" w:rsidRPr="008E71A2" w:rsidTr="00571CED">
        <w:trPr>
          <w:trHeight w:val="161"/>
        </w:trPr>
        <w:tc>
          <w:tcPr>
            <w:tcW w:w="468" w:type="pct"/>
            <w:vAlign w:val="center"/>
          </w:tcPr>
          <w:p w:rsidR="00FB5D1E" w:rsidRPr="00B670AF" w:rsidRDefault="00FB5D1E" w:rsidP="003958ED">
            <w:pPr>
              <w:rPr>
                <w:rFonts w:ascii="Segoe UI" w:hAnsi="Segoe UI" w:cs="Segoe UI"/>
                <w:color w:val="000000"/>
                <w:sz w:val="17"/>
                <w:szCs w:val="17"/>
                <w:shd w:val="clear" w:color="auto" w:fill="F8F8F8"/>
                <w:lang w:val="fr-FR"/>
              </w:rPr>
            </w:pPr>
            <w:r w:rsidRPr="00B670AF">
              <w:rPr>
                <w:rFonts w:ascii="Segoe UI" w:hAnsi="Segoe UI" w:cs="Segoe UI"/>
                <w:color w:val="000000"/>
                <w:sz w:val="17"/>
                <w:szCs w:val="17"/>
                <w:shd w:val="clear" w:color="auto" w:fill="F8F8F8"/>
                <w:lang w:val="fr-FR"/>
              </w:rPr>
              <w:t>MYA/13/MMOC/PR/ITB-ICB/0021</w:t>
            </w:r>
          </w:p>
        </w:tc>
        <w:tc>
          <w:tcPr>
            <w:tcW w:w="3350" w:type="pct"/>
            <w:vAlign w:val="center"/>
          </w:tcPr>
          <w:p w:rsidR="00FB5D1E" w:rsidRPr="00B670AF" w:rsidRDefault="00FB5D1E" w:rsidP="003958ED">
            <w:pPr>
              <w:spacing w:line="276" w:lineRule="auto"/>
              <w:jc w:val="both"/>
              <w:rPr>
                <w:rFonts w:ascii="Calibri" w:eastAsia="Calibri" w:hAnsi="Calibri"/>
                <w:b/>
                <w:sz w:val="22"/>
                <w:szCs w:val="22"/>
                <w:lang w:eastAsia="en-US"/>
              </w:rPr>
            </w:pPr>
            <w:r>
              <w:rPr>
                <w:rFonts w:ascii="Calibri" w:eastAsia="Calibri" w:hAnsi="Calibri"/>
                <w:sz w:val="22"/>
                <w:szCs w:val="22"/>
                <w:lang w:eastAsia="en-US"/>
              </w:rPr>
              <w:t xml:space="preserve">Invitación a licitar para el suministro de drogas antirretrovirales (drogas ARV) para la Oficina de Naciones Unidas de Servicios para Proyectos (UNOPS) en Myanmar. Se deberá suministrar: lote 1 ( </w:t>
            </w:r>
            <w:proofErr w:type="spellStart"/>
            <w:r>
              <w:rPr>
                <w:rFonts w:ascii="Calibri" w:eastAsia="Calibri" w:hAnsi="Calibri"/>
                <w:sz w:val="22"/>
                <w:szCs w:val="22"/>
                <w:lang w:eastAsia="en-US"/>
              </w:rPr>
              <w:t>abacavir</w:t>
            </w:r>
            <w:proofErr w:type="spellEnd"/>
            <w:r>
              <w:rPr>
                <w:rFonts w:ascii="Calibri" w:eastAsia="Calibri" w:hAnsi="Calibri"/>
                <w:sz w:val="22"/>
                <w:szCs w:val="22"/>
                <w:lang w:eastAsia="en-US"/>
              </w:rPr>
              <w:t>), lote 2 y 3 (</w:t>
            </w:r>
            <w:proofErr w:type="spellStart"/>
            <w:r>
              <w:rPr>
                <w:rFonts w:ascii="Calibri" w:eastAsia="Calibri" w:hAnsi="Calibri"/>
                <w:sz w:val="22"/>
                <w:szCs w:val="22"/>
                <w:lang w:eastAsia="en-US"/>
              </w:rPr>
              <w:t>abacavir+lamivudine</w:t>
            </w:r>
            <w:proofErr w:type="spellEnd"/>
            <w:r>
              <w:rPr>
                <w:rFonts w:ascii="Calibri" w:eastAsia="Calibri" w:hAnsi="Calibri"/>
                <w:sz w:val="22"/>
                <w:szCs w:val="22"/>
                <w:lang w:eastAsia="en-US"/>
              </w:rPr>
              <w:t xml:space="preserve"> en distintas presentaciones), lote 4 (</w:t>
            </w:r>
            <w:proofErr w:type="spellStart"/>
            <w:r>
              <w:rPr>
                <w:rFonts w:ascii="Calibri" w:eastAsia="Calibri" w:hAnsi="Calibri"/>
                <w:sz w:val="22"/>
                <w:szCs w:val="22"/>
                <w:lang w:eastAsia="en-US"/>
              </w:rPr>
              <w:t>lamivudine</w:t>
            </w:r>
            <w:proofErr w:type="spellEnd"/>
            <w:r>
              <w:rPr>
                <w:rFonts w:ascii="Calibri" w:eastAsia="Calibri" w:hAnsi="Calibri"/>
                <w:sz w:val="22"/>
                <w:szCs w:val="22"/>
                <w:lang w:eastAsia="en-US"/>
              </w:rPr>
              <w:t xml:space="preserve"> 3TC+Stavudine D4T+ </w:t>
            </w:r>
            <w:proofErr w:type="spellStart"/>
            <w:r>
              <w:rPr>
                <w:rFonts w:ascii="Calibri" w:eastAsia="Calibri" w:hAnsi="Calibri"/>
                <w:sz w:val="22"/>
                <w:szCs w:val="22"/>
                <w:lang w:eastAsia="en-US"/>
              </w:rPr>
              <w:t>Nevirapine</w:t>
            </w:r>
            <w:proofErr w:type="spellEnd"/>
            <w:r>
              <w:rPr>
                <w:rFonts w:ascii="Calibri" w:eastAsia="Calibri" w:hAnsi="Calibri"/>
                <w:sz w:val="22"/>
                <w:szCs w:val="22"/>
                <w:lang w:eastAsia="en-US"/>
              </w:rPr>
              <w:t xml:space="preserve"> NVP), lote 5 y 6 (</w:t>
            </w:r>
            <w:proofErr w:type="spellStart"/>
            <w:r>
              <w:rPr>
                <w:rFonts w:ascii="Calibri" w:eastAsia="Calibri" w:hAnsi="Calibri"/>
                <w:sz w:val="22"/>
                <w:szCs w:val="22"/>
                <w:lang w:eastAsia="en-US"/>
              </w:rPr>
              <w:t>efavirenz</w:t>
            </w:r>
            <w:proofErr w:type="spellEnd"/>
            <w:r>
              <w:rPr>
                <w:rFonts w:ascii="Calibri" w:eastAsia="Calibri" w:hAnsi="Calibri"/>
                <w:sz w:val="22"/>
                <w:szCs w:val="22"/>
                <w:lang w:eastAsia="en-US"/>
              </w:rPr>
              <w:t xml:space="preserve"> en distintas presentaciones), lote 7 (</w:t>
            </w:r>
            <w:proofErr w:type="spellStart"/>
            <w:r>
              <w:rPr>
                <w:rFonts w:ascii="Calibri" w:eastAsia="Calibri" w:hAnsi="Calibri"/>
                <w:sz w:val="22"/>
                <w:szCs w:val="22"/>
                <w:lang w:eastAsia="en-US"/>
              </w:rPr>
              <w:t>lamivudine</w:t>
            </w:r>
            <w:proofErr w:type="spellEnd"/>
            <w:r>
              <w:rPr>
                <w:rFonts w:ascii="Calibri" w:eastAsia="Calibri" w:hAnsi="Calibri"/>
                <w:sz w:val="22"/>
                <w:szCs w:val="22"/>
                <w:lang w:eastAsia="en-US"/>
              </w:rPr>
              <w:t>), lote 8 y 9 (</w:t>
            </w:r>
            <w:proofErr w:type="spellStart"/>
            <w:r>
              <w:rPr>
                <w:rFonts w:ascii="Calibri" w:eastAsia="Calibri" w:hAnsi="Calibri"/>
                <w:sz w:val="22"/>
                <w:szCs w:val="22"/>
                <w:lang w:eastAsia="en-US"/>
              </w:rPr>
              <w:t>lamivudine</w:t>
            </w:r>
            <w:proofErr w:type="spellEnd"/>
            <w:r>
              <w:rPr>
                <w:rFonts w:ascii="Calibri" w:eastAsia="Calibri" w:hAnsi="Calibri"/>
                <w:sz w:val="22"/>
                <w:szCs w:val="22"/>
                <w:lang w:eastAsia="en-US"/>
              </w:rPr>
              <w:t xml:space="preserve"> 3TC+zidovudine AZT en distintas presentaciones), lote 10 Y 11 (</w:t>
            </w:r>
            <w:proofErr w:type="spellStart"/>
            <w:r>
              <w:rPr>
                <w:rFonts w:ascii="Calibri" w:eastAsia="Calibri" w:hAnsi="Calibri"/>
                <w:sz w:val="22"/>
                <w:szCs w:val="22"/>
                <w:lang w:eastAsia="en-US"/>
              </w:rPr>
              <w:t>lamivudine+zidovudine</w:t>
            </w:r>
            <w:proofErr w:type="spellEnd"/>
            <w:r>
              <w:rPr>
                <w:rFonts w:ascii="Calibri" w:eastAsia="Calibri" w:hAnsi="Calibri"/>
                <w:sz w:val="22"/>
                <w:szCs w:val="22"/>
                <w:lang w:eastAsia="en-US"/>
              </w:rPr>
              <w:t xml:space="preserve"> AZT+ </w:t>
            </w:r>
            <w:proofErr w:type="spellStart"/>
            <w:r>
              <w:rPr>
                <w:rFonts w:ascii="Calibri" w:eastAsia="Calibri" w:hAnsi="Calibri"/>
                <w:sz w:val="22"/>
                <w:szCs w:val="22"/>
                <w:lang w:eastAsia="en-US"/>
              </w:rPr>
              <w:t>nevirapine</w:t>
            </w:r>
            <w:proofErr w:type="spellEnd"/>
            <w:r>
              <w:rPr>
                <w:rFonts w:ascii="Calibri" w:eastAsia="Calibri" w:hAnsi="Calibri"/>
                <w:sz w:val="22"/>
                <w:szCs w:val="22"/>
                <w:lang w:eastAsia="en-US"/>
              </w:rPr>
              <w:t xml:space="preserve"> NVP en distintas presentaciones) , lote 12 (</w:t>
            </w:r>
            <w:proofErr w:type="spellStart"/>
            <w:r>
              <w:rPr>
                <w:rFonts w:ascii="Calibri" w:eastAsia="Calibri" w:hAnsi="Calibri"/>
                <w:sz w:val="22"/>
                <w:szCs w:val="22"/>
                <w:lang w:eastAsia="en-US"/>
              </w:rPr>
              <w:t>lamivudine</w:t>
            </w:r>
            <w:proofErr w:type="spellEnd"/>
            <w:r>
              <w:rPr>
                <w:rFonts w:ascii="Calibri" w:eastAsia="Calibri" w:hAnsi="Calibri"/>
                <w:sz w:val="22"/>
                <w:szCs w:val="22"/>
                <w:lang w:eastAsia="en-US"/>
              </w:rPr>
              <w:t xml:space="preserve"> 3TC+ </w:t>
            </w:r>
            <w:proofErr w:type="spellStart"/>
            <w:r>
              <w:rPr>
                <w:rFonts w:ascii="Calibri" w:eastAsia="Calibri" w:hAnsi="Calibri"/>
                <w:sz w:val="22"/>
                <w:szCs w:val="22"/>
                <w:lang w:eastAsia="en-US"/>
              </w:rPr>
              <w:t>tenofovir</w:t>
            </w:r>
            <w:proofErr w:type="spellEnd"/>
            <w:r>
              <w:rPr>
                <w:rFonts w:ascii="Calibri" w:eastAsia="Calibri" w:hAnsi="Calibri"/>
                <w:sz w:val="22"/>
                <w:szCs w:val="22"/>
                <w:lang w:eastAsia="en-US"/>
              </w:rPr>
              <w:t xml:space="preserve"> TDF), lote 13, 14 y 15 (</w:t>
            </w:r>
            <w:proofErr w:type="spellStart"/>
            <w:r>
              <w:rPr>
                <w:rFonts w:ascii="Calibri" w:eastAsia="Calibri" w:hAnsi="Calibri"/>
                <w:sz w:val="22"/>
                <w:szCs w:val="22"/>
                <w:lang w:eastAsia="en-US"/>
              </w:rPr>
              <w:t>lopinavir+ritonavir</w:t>
            </w:r>
            <w:proofErr w:type="spellEnd"/>
            <w:r>
              <w:rPr>
                <w:rFonts w:ascii="Calibri" w:eastAsia="Calibri" w:hAnsi="Calibri"/>
                <w:sz w:val="22"/>
                <w:szCs w:val="22"/>
                <w:lang w:eastAsia="en-US"/>
              </w:rPr>
              <w:t xml:space="preserve"> en distintas presentaciones), lote 16, 17 y 18 (</w:t>
            </w:r>
            <w:proofErr w:type="spellStart"/>
            <w:r>
              <w:rPr>
                <w:rFonts w:ascii="Calibri" w:eastAsia="Calibri" w:hAnsi="Calibri"/>
                <w:sz w:val="22"/>
                <w:szCs w:val="22"/>
                <w:lang w:eastAsia="en-US"/>
              </w:rPr>
              <w:t>nevirapine</w:t>
            </w:r>
            <w:proofErr w:type="spellEnd"/>
            <w:r>
              <w:rPr>
                <w:rFonts w:ascii="Calibri" w:eastAsia="Calibri" w:hAnsi="Calibri"/>
                <w:sz w:val="22"/>
                <w:szCs w:val="22"/>
                <w:lang w:eastAsia="en-US"/>
              </w:rPr>
              <w:t>), lote 19 (</w:t>
            </w:r>
            <w:proofErr w:type="spellStart"/>
            <w:r>
              <w:rPr>
                <w:rFonts w:ascii="Calibri" w:eastAsia="Calibri" w:hAnsi="Calibri"/>
                <w:sz w:val="22"/>
                <w:szCs w:val="22"/>
                <w:lang w:eastAsia="en-US"/>
              </w:rPr>
              <w:t>stavudine</w:t>
            </w:r>
            <w:proofErr w:type="spellEnd"/>
            <w:r>
              <w:rPr>
                <w:rFonts w:ascii="Calibri" w:eastAsia="Calibri" w:hAnsi="Calibri"/>
                <w:sz w:val="22"/>
                <w:szCs w:val="22"/>
                <w:lang w:eastAsia="en-US"/>
              </w:rPr>
              <w:t xml:space="preserve"> D4T+lamivudine 3TC), lote 20 (</w:t>
            </w:r>
            <w:proofErr w:type="spellStart"/>
            <w:r>
              <w:rPr>
                <w:rFonts w:ascii="Calibri" w:eastAsia="Calibri" w:hAnsi="Calibri"/>
                <w:sz w:val="22"/>
                <w:szCs w:val="22"/>
                <w:lang w:eastAsia="en-US"/>
              </w:rPr>
              <w:t>tenofovir</w:t>
            </w:r>
            <w:proofErr w:type="spellEnd"/>
            <w:r>
              <w:rPr>
                <w:rFonts w:ascii="Calibri" w:eastAsia="Calibri" w:hAnsi="Calibri"/>
                <w:sz w:val="22"/>
                <w:szCs w:val="22"/>
                <w:lang w:eastAsia="en-US"/>
              </w:rPr>
              <w:t xml:space="preserve"> TDF) </w:t>
            </w:r>
            <w:r>
              <w:rPr>
                <w:rFonts w:ascii="Calibri" w:eastAsia="Calibri" w:hAnsi="Calibri"/>
                <w:b/>
                <w:sz w:val="22"/>
                <w:szCs w:val="22"/>
                <w:lang w:eastAsia="en-US"/>
              </w:rPr>
              <w:t>(ITB).</w:t>
            </w:r>
            <w:r w:rsidR="003958ED" w:rsidRPr="00B670AF">
              <w:rPr>
                <w:rFonts w:ascii="Calibri" w:eastAsia="Calibri" w:hAnsi="Calibri"/>
                <w:b/>
                <w:sz w:val="22"/>
                <w:szCs w:val="22"/>
                <w:lang w:eastAsia="en-US"/>
              </w:rPr>
              <w:t xml:space="preserve"> </w:t>
            </w:r>
          </w:p>
        </w:tc>
        <w:tc>
          <w:tcPr>
            <w:tcW w:w="606" w:type="pct"/>
            <w:gridSpan w:val="2"/>
            <w:vAlign w:val="center"/>
          </w:tcPr>
          <w:p w:rsidR="00FB5D1E" w:rsidRDefault="00FB5D1E" w:rsidP="003958ED">
            <w:pPr>
              <w:spacing w:line="276" w:lineRule="auto"/>
              <w:jc w:val="center"/>
              <w:rPr>
                <w:rFonts w:ascii="Calibri" w:hAnsi="Calibri" w:cs="Tahoma"/>
                <w:b/>
                <w:sz w:val="22"/>
                <w:szCs w:val="22"/>
              </w:rPr>
            </w:pPr>
            <w:r>
              <w:rPr>
                <w:rFonts w:ascii="Calibri" w:hAnsi="Calibri" w:cs="Tahoma"/>
                <w:b/>
                <w:sz w:val="22"/>
                <w:szCs w:val="22"/>
              </w:rPr>
              <w:t>UNOPS</w:t>
            </w:r>
          </w:p>
          <w:p w:rsidR="00FB5D1E" w:rsidRPr="00B670AF" w:rsidRDefault="00FB5D1E" w:rsidP="003958ED">
            <w:pPr>
              <w:spacing w:line="276" w:lineRule="auto"/>
              <w:jc w:val="center"/>
              <w:rPr>
                <w:rFonts w:ascii="Calibri" w:hAnsi="Calibri" w:cs="Tahoma"/>
                <w:sz w:val="22"/>
                <w:szCs w:val="22"/>
              </w:rPr>
            </w:pPr>
            <w:r>
              <w:rPr>
                <w:rFonts w:ascii="Calibri" w:hAnsi="Calibri" w:cs="Tahoma"/>
                <w:sz w:val="22"/>
                <w:szCs w:val="22"/>
              </w:rPr>
              <w:t>Myanmar</w:t>
            </w:r>
          </w:p>
        </w:tc>
        <w:tc>
          <w:tcPr>
            <w:tcW w:w="576" w:type="pct"/>
            <w:gridSpan w:val="2"/>
            <w:vAlign w:val="center"/>
          </w:tcPr>
          <w:p w:rsidR="00FB5D1E" w:rsidRDefault="00FB5D1E" w:rsidP="003958ED">
            <w:pPr>
              <w:spacing w:line="276" w:lineRule="auto"/>
              <w:jc w:val="center"/>
              <w:rPr>
                <w:rFonts w:ascii="Calibri" w:hAnsi="Calibri"/>
                <w:sz w:val="22"/>
                <w:szCs w:val="22"/>
              </w:rPr>
            </w:pPr>
            <w:r>
              <w:rPr>
                <w:rFonts w:ascii="Calibri" w:hAnsi="Calibri"/>
                <w:sz w:val="22"/>
                <w:szCs w:val="22"/>
              </w:rPr>
              <w:t>Octubre 9</w:t>
            </w:r>
          </w:p>
          <w:p w:rsidR="00FB5D1E" w:rsidRDefault="00FB5D1E" w:rsidP="003958ED">
            <w:pPr>
              <w:spacing w:line="276" w:lineRule="auto"/>
              <w:jc w:val="center"/>
              <w:rPr>
                <w:rFonts w:ascii="Calibri" w:hAnsi="Calibri"/>
                <w:sz w:val="22"/>
                <w:szCs w:val="22"/>
              </w:rPr>
            </w:pPr>
            <w:r>
              <w:rPr>
                <w:rFonts w:ascii="Calibri" w:hAnsi="Calibri"/>
                <w:sz w:val="22"/>
                <w:szCs w:val="22"/>
              </w:rPr>
              <w:t>2013</w:t>
            </w:r>
          </w:p>
        </w:tc>
      </w:tr>
      <w:tr w:rsidR="00FB5D1E" w:rsidRPr="008E71A2" w:rsidTr="00571CED">
        <w:trPr>
          <w:trHeight w:val="161"/>
        </w:trPr>
        <w:tc>
          <w:tcPr>
            <w:tcW w:w="468" w:type="pct"/>
            <w:vAlign w:val="center"/>
          </w:tcPr>
          <w:p w:rsidR="00FB5D1E" w:rsidRDefault="00FB5D1E" w:rsidP="003958ED">
            <w:pPr>
              <w:rPr>
                <w:rFonts w:ascii="Segoe UI" w:hAnsi="Segoe UI" w:cs="Segoe UI"/>
                <w:color w:val="000000"/>
                <w:sz w:val="17"/>
                <w:szCs w:val="17"/>
                <w:shd w:val="clear" w:color="auto" w:fill="F8F8F8"/>
              </w:rPr>
            </w:pPr>
            <w:r>
              <w:rPr>
                <w:rFonts w:ascii="Segoe UI" w:hAnsi="Segoe UI" w:cs="Segoe UI"/>
                <w:color w:val="000000"/>
                <w:sz w:val="17"/>
                <w:szCs w:val="17"/>
                <w:shd w:val="clear" w:color="auto" w:fill="F8F8F8"/>
              </w:rPr>
              <w:t>LEB/CO RFQ/78/13</w:t>
            </w:r>
          </w:p>
        </w:tc>
        <w:tc>
          <w:tcPr>
            <w:tcW w:w="3350" w:type="pct"/>
            <w:vAlign w:val="center"/>
          </w:tcPr>
          <w:p w:rsidR="00FB5D1E" w:rsidRDefault="00FB5D1E" w:rsidP="003958ED">
            <w:pPr>
              <w:spacing w:line="276" w:lineRule="auto"/>
              <w:jc w:val="both"/>
              <w:rPr>
                <w:rFonts w:ascii="Calibri" w:eastAsia="Calibri" w:hAnsi="Calibri"/>
                <w:sz w:val="22"/>
                <w:szCs w:val="22"/>
                <w:lang w:eastAsia="en-US"/>
              </w:rPr>
            </w:pPr>
            <w:r>
              <w:rPr>
                <w:rFonts w:ascii="Calibri" w:eastAsia="Calibri" w:hAnsi="Calibri"/>
                <w:sz w:val="22"/>
                <w:szCs w:val="22"/>
                <w:lang w:eastAsia="en-US"/>
              </w:rPr>
              <w:t xml:space="preserve">Solicitud de cotización para la provisión de equipamiento médico para el Programa de las Naciones Unidas para el Desarrollo (UNDP) en el Líbano. Se deberá suministrar: lote1 (electrocardiógrafo), lote 2 (ultrasonido de propósito general), lote 3 (electroencefalógrafo) </w:t>
            </w:r>
            <w:r w:rsidRPr="00C065D0">
              <w:rPr>
                <w:rFonts w:ascii="Calibri" w:eastAsia="Calibri" w:hAnsi="Calibri"/>
                <w:b/>
                <w:sz w:val="22"/>
                <w:szCs w:val="22"/>
                <w:lang w:eastAsia="en-US"/>
              </w:rPr>
              <w:t>(RFQ)</w:t>
            </w:r>
            <w:r>
              <w:rPr>
                <w:rFonts w:ascii="Calibri" w:eastAsia="Calibri" w:hAnsi="Calibri"/>
                <w:sz w:val="22"/>
                <w:szCs w:val="22"/>
                <w:lang w:eastAsia="en-US"/>
              </w:rPr>
              <w:t xml:space="preserve">. </w:t>
            </w:r>
          </w:p>
        </w:tc>
        <w:tc>
          <w:tcPr>
            <w:tcW w:w="606" w:type="pct"/>
            <w:gridSpan w:val="2"/>
            <w:vAlign w:val="center"/>
          </w:tcPr>
          <w:p w:rsidR="00FB5D1E" w:rsidRDefault="00FB5D1E" w:rsidP="003958ED">
            <w:pPr>
              <w:spacing w:line="276" w:lineRule="auto"/>
              <w:jc w:val="center"/>
              <w:rPr>
                <w:rFonts w:ascii="Calibri" w:hAnsi="Calibri" w:cs="Tahoma"/>
                <w:b/>
                <w:sz w:val="22"/>
                <w:szCs w:val="22"/>
              </w:rPr>
            </w:pPr>
            <w:r>
              <w:rPr>
                <w:rFonts w:ascii="Calibri" w:hAnsi="Calibri" w:cs="Tahoma"/>
                <w:b/>
                <w:sz w:val="22"/>
                <w:szCs w:val="22"/>
              </w:rPr>
              <w:t>UNDP</w:t>
            </w:r>
          </w:p>
          <w:p w:rsidR="00FB5D1E" w:rsidRPr="00C065D0" w:rsidRDefault="00FB5D1E" w:rsidP="003958ED">
            <w:pPr>
              <w:spacing w:line="276" w:lineRule="auto"/>
              <w:jc w:val="center"/>
              <w:rPr>
                <w:rFonts w:ascii="Calibri" w:hAnsi="Calibri" w:cs="Tahoma"/>
                <w:sz w:val="22"/>
                <w:szCs w:val="22"/>
              </w:rPr>
            </w:pPr>
            <w:r>
              <w:rPr>
                <w:rFonts w:ascii="Calibri" w:hAnsi="Calibri" w:cs="Tahoma"/>
                <w:sz w:val="22"/>
                <w:szCs w:val="22"/>
              </w:rPr>
              <w:t>Líbano</w:t>
            </w:r>
          </w:p>
        </w:tc>
        <w:tc>
          <w:tcPr>
            <w:tcW w:w="576" w:type="pct"/>
            <w:gridSpan w:val="2"/>
            <w:vAlign w:val="center"/>
          </w:tcPr>
          <w:p w:rsidR="00FB5D1E" w:rsidRDefault="00FB5D1E" w:rsidP="003958ED">
            <w:pPr>
              <w:spacing w:line="276" w:lineRule="auto"/>
              <w:jc w:val="center"/>
              <w:rPr>
                <w:rFonts w:ascii="Calibri" w:hAnsi="Calibri"/>
                <w:sz w:val="22"/>
                <w:szCs w:val="22"/>
              </w:rPr>
            </w:pPr>
            <w:r>
              <w:rPr>
                <w:rFonts w:ascii="Calibri" w:hAnsi="Calibri"/>
                <w:sz w:val="22"/>
                <w:szCs w:val="22"/>
              </w:rPr>
              <w:t>Octubre 2</w:t>
            </w:r>
          </w:p>
          <w:p w:rsidR="00FB5D1E" w:rsidRDefault="00FB5D1E" w:rsidP="003958ED">
            <w:pPr>
              <w:spacing w:line="276" w:lineRule="auto"/>
              <w:jc w:val="center"/>
              <w:rPr>
                <w:rFonts w:ascii="Calibri" w:hAnsi="Calibri"/>
                <w:sz w:val="22"/>
                <w:szCs w:val="22"/>
              </w:rPr>
            </w:pPr>
            <w:r>
              <w:rPr>
                <w:rFonts w:ascii="Calibri" w:hAnsi="Calibri"/>
                <w:sz w:val="22"/>
                <w:szCs w:val="22"/>
              </w:rPr>
              <w:t>2013</w:t>
            </w:r>
          </w:p>
        </w:tc>
      </w:tr>
      <w:tr w:rsidR="00FB5D1E" w:rsidRPr="008E71A2" w:rsidTr="00571CED">
        <w:trPr>
          <w:trHeight w:val="161"/>
        </w:trPr>
        <w:tc>
          <w:tcPr>
            <w:tcW w:w="468" w:type="pct"/>
            <w:vAlign w:val="center"/>
          </w:tcPr>
          <w:p w:rsidR="00FB5D1E" w:rsidRDefault="00FB5D1E" w:rsidP="003958ED">
            <w:pPr>
              <w:rPr>
                <w:rFonts w:ascii="Segoe UI" w:hAnsi="Segoe UI" w:cs="Segoe UI"/>
                <w:color w:val="000000"/>
                <w:sz w:val="17"/>
                <w:szCs w:val="17"/>
                <w:shd w:val="clear" w:color="auto" w:fill="F8F8F8"/>
              </w:rPr>
            </w:pPr>
            <w:r>
              <w:rPr>
                <w:rFonts w:ascii="Segoe UI" w:hAnsi="Segoe UI" w:cs="Segoe UI"/>
                <w:color w:val="000000"/>
                <w:sz w:val="17"/>
                <w:szCs w:val="17"/>
                <w:shd w:val="clear" w:color="auto" w:fill="F8F8F8"/>
              </w:rPr>
              <w:t>UNDP-HAR-19-2013.</w:t>
            </w:r>
          </w:p>
        </w:tc>
        <w:tc>
          <w:tcPr>
            <w:tcW w:w="3350" w:type="pct"/>
            <w:vAlign w:val="center"/>
          </w:tcPr>
          <w:p w:rsidR="00FB5D1E" w:rsidRDefault="00FB5D1E" w:rsidP="003958ED">
            <w:pPr>
              <w:spacing w:line="276" w:lineRule="auto"/>
              <w:jc w:val="both"/>
              <w:rPr>
                <w:rFonts w:ascii="Calibri" w:eastAsia="Calibri" w:hAnsi="Calibri"/>
                <w:sz w:val="22"/>
                <w:szCs w:val="22"/>
                <w:lang w:eastAsia="en-US"/>
              </w:rPr>
            </w:pPr>
            <w:r>
              <w:rPr>
                <w:rFonts w:ascii="Calibri" w:eastAsia="Calibri" w:hAnsi="Calibri"/>
                <w:sz w:val="22"/>
                <w:szCs w:val="22"/>
                <w:lang w:eastAsia="en-US"/>
              </w:rPr>
              <w:t xml:space="preserve">Invitación a licitar para el suministro de equipamiento médico para el Gobierno de </w:t>
            </w:r>
            <w:proofErr w:type="spellStart"/>
            <w:r>
              <w:rPr>
                <w:rFonts w:ascii="Calibri" w:eastAsia="Calibri" w:hAnsi="Calibri"/>
                <w:sz w:val="22"/>
                <w:szCs w:val="22"/>
                <w:lang w:eastAsia="en-US"/>
              </w:rPr>
              <w:t>Haryana</w:t>
            </w:r>
            <w:proofErr w:type="spellEnd"/>
            <w:r>
              <w:rPr>
                <w:rFonts w:ascii="Calibri" w:eastAsia="Calibri" w:hAnsi="Calibri"/>
                <w:sz w:val="22"/>
                <w:szCs w:val="22"/>
                <w:lang w:eastAsia="en-US"/>
              </w:rPr>
              <w:t>, India, a través del Programa de las Naciones Unidas para el Desarrollo (UNDP). Se deberá suministrar: lote1 (maniquí para p</w:t>
            </w:r>
            <w:r w:rsidRPr="00E413CF">
              <w:rPr>
                <w:rFonts w:ascii="Calibri" w:eastAsia="Calibri" w:hAnsi="Calibri"/>
                <w:sz w:val="22"/>
                <w:szCs w:val="22"/>
                <w:lang w:eastAsia="en-US"/>
              </w:rPr>
              <w:t>alpación obstétrica abdominal</w:t>
            </w:r>
            <w:r>
              <w:rPr>
                <w:rFonts w:ascii="Calibri" w:eastAsia="Calibri" w:hAnsi="Calibri"/>
                <w:sz w:val="22"/>
                <w:szCs w:val="22"/>
                <w:lang w:eastAsia="en-US"/>
              </w:rPr>
              <w:t xml:space="preserve"> para maniobras de </w:t>
            </w:r>
            <w:proofErr w:type="spellStart"/>
            <w:r>
              <w:rPr>
                <w:rFonts w:ascii="Calibri" w:eastAsia="Calibri" w:hAnsi="Calibri"/>
                <w:sz w:val="22"/>
                <w:szCs w:val="22"/>
                <w:lang w:eastAsia="en-US"/>
              </w:rPr>
              <w:t>Leopold</w:t>
            </w:r>
            <w:proofErr w:type="spellEnd"/>
            <w:r>
              <w:rPr>
                <w:rFonts w:ascii="Calibri" w:eastAsia="Calibri" w:hAnsi="Calibri"/>
                <w:sz w:val="22"/>
                <w:szCs w:val="22"/>
                <w:lang w:eastAsia="en-US"/>
              </w:rPr>
              <w:t>), lote 2 (réplicas de feto humano de 5 y 7 meses), lote 3 (</w:t>
            </w:r>
            <w:proofErr w:type="spellStart"/>
            <w:r>
              <w:rPr>
                <w:rFonts w:ascii="Calibri" w:eastAsia="Calibri" w:hAnsi="Calibri"/>
                <w:sz w:val="22"/>
                <w:szCs w:val="22"/>
                <w:lang w:eastAsia="en-US"/>
              </w:rPr>
              <w:t>dictaphone</w:t>
            </w:r>
            <w:proofErr w:type="spellEnd"/>
            <w:r>
              <w:rPr>
                <w:rFonts w:ascii="Calibri" w:eastAsia="Calibri" w:hAnsi="Calibri"/>
                <w:sz w:val="22"/>
                <w:szCs w:val="22"/>
                <w:lang w:eastAsia="en-US"/>
              </w:rPr>
              <w:t>), lote 4 (simulador de nacimiento), lote 5 (sutura para postparto) lote 6 (modelo de útero normal), lote 7 (kit de brazo de adulto IV), lote 8 (maniquí para práctica de cateterismo), lote 9 (maniquí para práctica de inyección intramuscular), lote 10  al 17( varios maniquíes), lote 18 (calentador radiante), lote 19 (unidad de fototerapia), lote 20 (nebulizador), lote 21 (inhaladores), lote 22 (carro para transportar medicamentos), lote 23 (balanza), lote 24 (</w:t>
            </w:r>
            <w:proofErr w:type="spellStart"/>
            <w:r>
              <w:rPr>
                <w:rFonts w:ascii="Calibri" w:eastAsia="Calibri" w:hAnsi="Calibri"/>
                <w:sz w:val="22"/>
                <w:szCs w:val="22"/>
                <w:lang w:eastAsia="en-US"/>
              </w:rPr>
              <w:t>oxímetro</w:t>
            </w:r>
            <w:proofErr w:type="spellEnd"/>
            <w:r>
              <w:rPr>
                <w:rFonts w:ascii="Calibri" w:eastAsia="Calibri" w:hAnsi="Calibri"/>
                <w:sz w:val="22"/>
                <w:szCs w:val="22"/>
                <w:lang w:eastAsia="en-US"/>
              </w:rPr>
              <w:t xml:space="preserve">), lote 25 y 26 (varios modelos de órganos), lote 27 (equipo concentrador de oxigeno) </w:t>
            </w:r>
            <w:r w:rsidRPr="00A40F92">
              <w:rPr>
                <w:rFonts w:ascii="Calibri" w:eastAsia="Calibri" w:hAnsi="Calibri"/>
                <w:b/>
                <w:sz w:val="22"/>
                <w:szCs w:val="22"/>
                <w:lang w:eastAsia="en-US"/>
              </w:rPr>
              <w:t>(ITB).</w:t>
            </w:r>
            <w:r w:rsidR="003958ED">
              <w:rPr>
                <w:rFonts w:ascii="Calibri" w:eastAsia="Calibri" w:hAnsi="Calibri"/>
                <w:sz w:val="22"/>
                <w:szCs w:val="22"/>
                <w:lang w:eastAsia="en-US"/>
              </w:rPr>
              <w:t xml:space="preserve"> </w:t>
            </w:r>
          </w:p>
        </w:tc>
        <w:tc>
          <w:tcPr>
            <w:tcW w:w="606" w:type="pct"/>
            <w:gridSpan w:val="2"/>
            <w:vAlign w:val="center"/>
          </w:tcPr>
          <w:p w:rsidR="00FB5D1E" w:rsidRDefault="00FB5D1E" w:rsidP="003958ED">
            <w:pPr>
              <w:spacing w:line="276" w:lineRule="auto"/>
              <w:jc w:val="center"/>
              <w:rPr>
                <w:rFonts w:ascii="Calibri" w:hAnsi="Calibri" w:cs="Tahoma"/>
                <w:b/>
                <w:sz w:val="22"/>
                <w:szCs w:val="22"/>
              </w:rPr>
            </w:pPr>
            <w:r>
              <w:rPr>
                <w:rFonts w:ascii="Calibri" w:hAnsi="Calibri" w:cs="Tahoma"/>
                <w:b/>
                <w:sz w:val="22"/>
                <w:szCs w:val="22"/>
              </w:rPr>
              <w:t>UNDP</w:t>
            </w:r>
          </w:p>
          <w:p w:rsidR="00FB5D1E" w:rsidRPr="00A40F92" w:rsidRDefault="00FB5D1E" w:rsidP="003958ED">
            <w:pPr>
              <w:spacing w:line="276" w:lineRule="auto"/>
              <w:jc w:val="center"/>
              <w:rPr>
                <w:rFonts w:ascii="Calibri" w:hAnsi="Calibri" w:cs="Tahoma"/>
                <w:sz w:val="22"/>
                <w:szCs w:val="22"/>
              </w:rPr>
            </w:pPr>
            <w:r>
              <w:rPr>
                <w:rFonts w:ascii="Calibri" w:hAnsi="Calibri" w:cs="Tahoma"/>
                <w:sz w:val="22"/>
                <w:szCs w:val="22"/>
              </w:rPr>
              <w:t>India</w:t>
            </w:r>
          </w:p>
        </w:tc>
        <w:tc>
          <w:tcPr>
            <w:tcW w:w="576" w:type="pct"/>
            <w:gridSpan w:val="2"/>
            <w:vAlign w:val="center"/>
          </w:tcPr>
          <w:p w:rsidR="00FB5D1E" w:rsidRDefault="00FB5D1E" w:rsidP="003958ED">
            <w:pPr>
              <w:spacing w:line="276" w:lineRule="auto"/>
              <w:jc w:val="center"/>
              <w:rPr>
                <w:rFonts w:ascii="Calibri" w:hAnsi="Calibri"/>
                <w:sz w:val="22"/>
                <w:szCs w:val="22"/>
              </w:rPr>
            </w:pPr>
            <w:r>
              <w:rPr>
                <w:rFonts w:ascii="Calibri" w:hAnsi="Calibri"/>
                <w:sz w:val="22"/>
                <w:szCs w:val="22"/>
              </w:rPr>
              <w:t>Octubre 1</w:t>
            </w:r>
          </w:p>
          <w:p w:rsidR="00FB5D1E" w:rsidRDefault="00FB5D1E" w:rsidP="003958ED">
            <w:pPr>
              <w:spacing w:line="276" w:lineRule="auto"/>
              <w:jc w:val="center"/>
              <w:rPr>
                <w:rFonts w:ascii="Calibri" w:hAnsi="Calibri"/>
                <w:sz w:val="22"/>
                <w:szCs w:val="22"/>
              </w:rPr>
            </w:pPr>
            <w:r>
              <w:rPr>
                <w:rFonts w:ascii="Calibri" w:hAnsi="Calibri"/>
                <w:sz w:val="22"/>
                <w:szCs w:val="22"/>
              </w:rPr>
              <w:t>2013</w:t>
            </w:r>
          </w:p>
        </w:tc>
      </w:tr>
      <w:tr w:rsidR="00FB5D1E" w:rsidRPr="008E71A2" w:rsidTr="00571CED">
        <w:trPr>
          <w:trHeight w:val="161"/>
        </w:trPr>
        <w:tc>
          <w:tcPr>
            <w:tcW w:w="468" w:type="pct"/>
            <w:vAlign w:val="center"/>
          </w:tcPr>
          <w:p w:rsidR="00FB5D1E" w:rsidRDefault="00FB5D1E" w:rsidP="003958ED">
            <w:pPr>
              <w:rPr>
                <w:rFonts w:ascii="Segoe UI" w:hAnsi="Segoe UI" w:cs="Segoe UI"/>
                <w:color w:val="000000"/>
                <w:sz w:val="17"/>
                <w:szCs w:val="17"/>
                <w:shd w:val="clear" w:color="auto" w:fill="F8F8F8"/>
              </w:rPr>
            </w:pPr>
            <w:r>
              <w:rPr>
                <w:rFonts w:ascii="Segoe UI" w:hAnsi="Segoe UI" w:cs="Segoe UI"/>
                <w:color w:val="000000"/>
                <w:sz w:val="17"/>
                <w:szCs w:val="17"/>
                <w:shd w:val="clear" w:color="auto" w:fill="F8F8F8"/>
              </w:rPr>
              <w:t>ITB : UNDP-WBMSC-18-2013</w:t>
            </w:r>
          </w:p>
        </w:tc>
        <w:tc>
          <w:tcPr>
            <w:tcW w:w="3350" w:type="pct"/>
            <w:vAlign w:val="center"/>
          </w:tcPr>
          <w:p w:rsidR="00FB5D1E" w:rsidRPr="00F14B96" w:rsidRDefault="00FB5D1E" w:rsidP="003958ED">
            <w:pPr>
              <w:spacing w:line="276" w:lineRule="auto"/>
              <w:jc w:val="both"/>
              <w:rPr>
                <w:rFonts w:ascii="Calibri" w:eastAsia="Calibri" w:hAnsi="Calibri"/>
                <w:sz w:val="22"/>
                <w:szCs w:val="22"/>
                <w:lang w:eastAsia="en-US"/>
              </w:rPr>
            </w:pPr>
            <w:r>
              <w:rPr>
                <w:rFonts w:ascii="Calibri" w:eastAsia="Calibri" w:hAnsi="Calibri"/>
                <w:sz w:val="22"/>
                <w:szCs w:val="22"/>
                <w:lang w:eastAsia="en-US"/>
              </w:rPr>
              <w:t xml:space="preserve">Invitación a licitar para el suministro de equipamiento médico para el Programa de Naciones Unidas para el Desarrollo (UNDP) en India. Se deberá suministrar e instalar un </w:t>
            </w:r>
            <w:proofErr w:type="spellStart"/>
            <w:r>
              <w:rPr>
                <w:rFonts w:ascii="Calibri" w:eastAsia="Calibri" w:hAnsi="Calibri"/>
                <w:sz w:val="22"/>
                <w:szCs w:val="22"/>
                <w:lang w:eastAsia="en-US"/>
              </w:rPr>
              <w:t>mamógrafo</w:t>
            </w:r>
            <w:proofErr w:type="spellEnd"/>
            <w:r>
              <w:rPr>
                <w:rFonts w:ascii="Calibri" w:eastAsia="Calibri" w:hAnsi="Calibri"/>
                <w:sz w:val="22"/>
                <w:szCs w:val="22"/>
                <w:lang w:eastAsia="en-US"/>
              </w:rPr>
              <w:t xml:space="preserve"> para el Colegio de medicina y  el hospital </w:t>
            </w:r>
            <w:proofErr w:type="spellStart"/>
            <w:r w:rsidRPr="00F14B96">
              <w:rPr>
                <w:rFonts w:ascii="Calibri" w:eastAsia="Calibri" w:hAnsi="Calibri"/>
                <w:sz w:val="22"/>
                <w:szCs w:val="22"/>
                <w:lang w:eastAsia="en-US"/>
              </w:rPr>
              <w:t>Sagar</w:t>
            </w:r>
            <w:proofErr w:type="spellEnd"/>
            <w:r w:rsidRPr="00F14B96">
              <w:rPr>
                <w:rFonts w:ascii="Calibri" w:eastAsia="Calibri" w:hAnsi="Calibri"/>
                <w:sz w:val="22"/>
                <w:szCs w:val="22"/>
                <w:lang w:eastAsia="en-US"/>
              </w:rPr>
              <w:t xml:space="preserve"> </w:t>
            </w:r>
            <w:proofErr w:type="spellStart"/>
            <w:r>
              <w:rPr>
                <w:rFonts w:ascii="Calibri" w:eastAsia="Calibri" w:hAnsi="Calibri"/>
                <w:sz w:val="22"/>
                <w:szCs w:val="22"/>
                <w:lang w:eastAsia="en-US"/>
              </w:rPr>
              <w:t>Dutta</w:t>
            </w:r>
            <w:proofErr w:type="spellEnd"/>
            <w:r>
              <w:rPr>
                <w:rFonts w:ascii="Calibri" w:eastAsia="Calibri" w:hAnsi="Calibri"/>
                <w:sz w:val="22"/>
                <w:szCs w:val="22"/>
                <w:lang w:eastAsia="en-US"/>
              </w:rPr>
              <w:t xml:space="preserve"> del Gobierno de Bengala Occidental </w:t>
            </w:r>
            <w:r w:rsidRPr="00F14B96">
              <w:rPr>
                <w:rFonts w:ascii="Calibri" w:eastAsia="Calibri" w:hAnsi="Calibri"/>
                <w:b/>
                <w:sz w:val="22"/>
                <w:szCs w:val="22"/>
                <w:lang w:eastAsia="en-US"/>
              </w:rPr>
              <w:t>(ITB).</w:t>
            </w:r>
            <w:r w:rsidR="003958ED" w:rsidRPr="00F14B96">
              <w:rPr>
                <w:rFonts w:ascii="Calibri" w:eastAsia="Calibri" w:hAnsi="Calibri"/>
                <w:sz w:val="22"/>
                <w:szCs w:val="22"/>
                <w:lang w:eastAsia="en-US"/>
              </w:rPr>
              <w:t xml:space="preserve"> </w:t>
            </w:r>
          </w:p>
        </w:tc>
        <w:tc>
          <w:tcPr>
            <w:tcW w:w="606" w:type="pct"/>
            <w:gridSpan w:val="2"/>
            <w:vAlign w:val="center"/>
          </w:tcPr>
          <w:p w:rsidR="00FB5D1E" w:rsidRDefault="00FB5D1E" w:rsidP="003958ED">
            <w:pPr>
              <w:spacing w:line="276" w:lineRule="auto"/>
              <w:jc w:val="center"/>
              <w:rPr>
                <w:rFonts w:ascii="Calibri" w:hAnsi="Calibri" w:cs="Tahoma"/>
                <w:b/>
                <w:sz w:val="22"/>
                <w:szCs w:val="22"/>
              </w:rPr>
            </w:pPr>
            <w:r>
              <w:rPr>
                <w:rFonts w:ascii="Calibri" w:hAnsi="Calibri" w:cs="Tahoma"/>
                <w:b/>
                <w:sz w:val="22"/>
                <w:szCs w:val="22"/>
              </w:rPr>
              <w:t>UNDP</w:t>
            </w:r>
          </w:p>
          <w:p w:rsidR="00FB5D1E" w:rsidRPr="00F14B96" w:rsidRDefault="00FB5D1E" w:rsidP="003958ED">
            <w:pPr>
              <w:spacing w:line="276" w:lineRule="auto"/>
              <w:jc w:val="center"/>
              <w:rPr>
                <w:rFonts w:ascii="Calibri" w:hAnsi="Calibri" w:cs="Tahoma"/>
                <w:sz w:val="22"/>
                <w:szCs w:val="22"/>
              </w:rPr>
            </w:pPr>
            <w:r>
              <w:rPr>
                <w:rFonts w:ascii="Calibri" w:hAnsi="Calibri" w:cs="Tahoma"/>
                <w:sz w:val="22"/>
                <w:szCs w:val="22"/>
              </w:rPr>
              <w:t>India</w:t>
            </w:r>
          </w:p>
        </w:tc>
        <w:tc>
          <w:tcPr>
            <w:tcW w:w="576" w:type="pct"/>
            <w:gridSpan w:val="2"/>
            <w:vAlign w:val="center"/>
          </w:tcPr>
          <w:p w:rsidR="00FB5D1E" w:rsidRDefault="00FB5D1E" w:rsidP="003958ED">
            <w:pPr>
              <w:spacing w:line="276" w:lineRule="auto"/>
              <w:jc w:val="center"/>
              <w:rPr>
                <w:rFonts w:ascii="Calibri" w:hAnsi="Calibri"/>
                <w:sz w:val="22"/>
                <w:szCs w:val="22"/>
              </w:rPr>
            </w:pPr>
            <w:r>
              <w:rPr>
                <w:rFonts w:ascii="Calibri" w:hAnsi="Calibri"/>
                <w:sz w:val="22"/>
                <w:szCs w:val="22"/>
              </w:rPr>
              <w:t>Octubre 4</w:t>
            </w:r>
          </w:p>
          <w:p w:rsidR="00FB5D1E" w:rsidRPr="00F14B96" w:rsidRDefault="00FB5D1E" w:rsidP="003958ED">
            <w:pPr>
              <w:spacing w:line="276" w:lineRule="auto"/>
              <w:jc w:val="center"/>
              <w:rPr>
                <w:rFonts w:ascii="Calibri" w:hAnsi="Calibri"/>
                <w:sz w:val="22"/>
                <w:szCs w:val="22"/>
              </w:rPr>
            </w:pPr>
            <w:r>
              <w:rPr>
                <w:rFonts w:ascii="Calibri" w:hAnsi="Calibri"/>
                <w:sz w:val="22"/>
                <w:szCs w:val="22"/>
              </w:rPr>
              <w:t>2013</w:t>
            </w:r>
          </w:p>
        </w:tc>
      </w:tr>
      <w:tr w:rsidR="00FB5D1E" w:rsidRPr="008E71A2" w:rsidTr="00571CED">
        <w:trPr>
          <w:trHeight w:val="161"/>
        </w:trPr>
        <w:tc>
          <w:tcPr>
            <w:tcW w:w="468" w:type="pct"/>
            <w:vAlign w:val="center"/>
          </w:tcPr>
          <w:p w:rsidR="00FB5D1E" w:rsidRDefault="00FB5D1E" w:rsidP="003958ED">
            <w:pPr>
              <w:rPr>
                <w:rFonts w:ascii="Verdana" w:hAnsi="Verdana"/>
                <w:color w:val="333333"/>
                <w:sz w:val="17"/>
                <w:szCs w:val="17"/>
                <w:shd w:val="clear" w:color="auto" w:fill="FFFFFF"/>
              </w:rPr>
            </w:pPr>
            <w:r>
              <w:rPr>
                <w:rFonts w:ascii="Segoe UI" w:hAnsi="Segoe UI" w:cs="Segoe UI"/>
                <w:color w:val="000000"/>
                <w:sz w:val="17"/>
                <w:szCs w:val="17"/>
                <w:shd w:val="clear" w:color="auto" w:fill="F8F8F8"/>
              </w:rPr>
              <w:t>UNOPS/GTM/ITB-008/2013</w:t>
            </w:r>
          </w:p>
        </w:tc>
        <w:tc>
          <w:tcPr>
            <w:tcW w:w="3350" w:type="pct"/>
            <w:vAlign w:val="center"/>
          </w:tcPr>
          <w:p w:rsidR="00FB5D1E" w:rsidRPr="00517D6E" w:rsidRDefault="00FB5D1E" w:rsidP="003958ED">
            <w:pPr>
              <w:spacing w:line="276" w:lineRule="auto"/>
              <w:jc w:val="both"/>
              <w:rPr>
                <w:rFonts w:ascii="Calibri" w:eastAsia="Calibri" w:hAnsi="Calibri"/>
                <w:b/>
                <w:sz w:val="22"/>
                <w:szCs w:val="22"/>
                <w:lang w:eastAsia="en-US"/>
              </w:rPr>
            </w:pPr>
            <w:r>
              <w:rPr>
                <w:rFonts w:ascii="Calibri" w:eastAsia="Calibri" w:hAnsi="Calibri"/>
                <w:sz w:val="22"/>
                <w:szCs w:val="22"/>
                <w:lang w:eastAsia="en-US"/>
              </w:rPr>
              <w:t>Invitación a licitar para el suministro de equipamiento médico para la Oficina de Naciones Unidas de Servicios para Proyectos (UNOPS) en Guatemala. Se deberá suministrar: lote 1 (</w:t>
            </w:r>
            <w:r w:rsidRPr="00517D6E">
              <w:rPr>
                <w:rFonts w:ascii="Calibri" w:eastAsia="Calibri" w:hAnsi="Calibri"/>
                <w:sz w:val="22"/>
                <w:szCs w:val="22"/>
                <w:lang w:eastAsia="en-US"/>
              </w:rPr>
              <w:t>Equipo de</w:t>
            </w:r>
            <w:r>
              <w:rPr>
                <w:rFonts w:ascii="Calibri" w:eastAsia="Calibri" w:hAnsi="Calibri"/>
                <w:sz w:val="22"/>
                <w:szCs w:val="22"/>
                <w:lang w:eastAsia="en-US"/>
              </w:rPr>
              <w:t xml:space="preserve"> Radiología e Imágenes Médicas para el </w:t>
            </w:r>
            <w:r w:rsidRPr="00517D6E">
              <w:rPr>
                <w:rFonts w:ascii="Calibri" w:eastAsia="Calibri" w:hAnsi="Calibri"/>
                <w:sz w:val="22"/>
                <w:szCs w:val="22"/>
                <w:lang w:eastAsia="en-US"/>
              </w:rPr>
              <w:t>Hospital Departamental de Puerto Barrios, Izabal</w:t>
            </w:r>
            <w:r>
              <w:rPr>
                <w:rFonts w:ascii="Calibri" w:eastAsia="Calibri" w:hAnsi="Calibri"/>
                <w:sz w:val="22"/>
                <w:szCs w:val="22"/>
                <w:lang w:eastAsia="en-US"/>
              </w:rPr>
              <w:t>), lote 2 (</w:t>
            </w:r>
            <w:r w:rsidRPr="00517D6E">
              <w:rPr>
                <w:rFonts w:ascii="Calibri" w:eastAsia="Calibri" w:hAnsi="Calibri"/>
                <w:sz w:val="22"/>
                <w:szCs w:val="22"/>
                <w:lang w:eastAsia="en-US"/>
              </w:rPr>
              <w:t>Equipo d</w:t>
            </w:r>
            <w:r>
              <w:rPr>
                <w:rFonts w:ascii="Calibri" w:eastAsia="Calibri" w:hAnsi="Calibri"/>
                <w:sz w:val="22"/>
                <w:szCs w:val="22"/>
                <w:lang w:eastAsia="en-US"/>
              </w:rPr>
              <w:t xml:space="preserve">e Radiología e Imágenes Médicas para el </w:t>
            </w:r>
            <w:r w:rsidRPr="00517D6E">
              <w:rPr>
                <w:rFonts w:ascii="Calibri" w:eastAsia="Calibri" w:hAnsi="Calibri"/>
                <w:sz w:val="22"/>
                <w:szCs w:val="22"/>
                <w:lang w:eastAsia="en-US"/>
              </w:rPr>
              <w:t xml:space="preserve"> Hospital </w:t>
            </w:r>
            <w:r>
              <w:rPr>
                <w:rFonts w:ascii="Calibri" w:eastAsia="Calibri" w:hAnsi="Calibri"/>
                <w:sz w:val="22"/>
                <w:szCs w:val="22"/>
                <w:lang w:eastAsia="en-US"/>
              </w:rPr>
              <w:t xml:space="preserve"> </w:t>
            </w:r>
            <w:r w:rsidRPr="00517D6E">
              <w:rPr>
                <w:rFonts w:ascii="Calibri" w:eastAsia="Calibri" w:hAnsi="Calibri"/>
                <w:sz w:val="22"/>
                <w:szCs w:val="22"/>
                <w:lang w:eastAsia="en-US"/>
              </w:rPr>
              <w:t>Regional de Occidente (COMOCI) en Quetzaltenango</w:t>
            </w:r>
            <w:r>
              <w:rPr>
                <w:rFonts w:ascii="Calibri" w:eastAsia="Calibri" w:hAnsi="Calibri"/>
                <w:sz w:val="22"/>
                <w:szCs w:val="22"/>
                <w:lang w:eastAsia="en-US"/>
              </w:rPr>
              <w:t xml:space="preserve">) </w:t>
            </w:r>
            <w:r>
              <w:rPr>
                <w:rFonts w:ascii="Calibri" w:eastAsia="Calibri" w:hAnsi="Calibri"/>
                <w:b/>
                <w:sz w:val="22"/>
                <w:szCs w:val="22"/>
                <w:lang w:eastAsia="en-US"/>
              </w:rPr>
              <w:t>(ITB).</w:t>
            </w:r>
            <w:r w:rsidR="003958ED" w:rsidRPr="00517D6E">
              <w:rPr>
                <w:rFonts w:ascii="Calibri" w:eastAsia="Calibri" w:hAnsi="Calibri"/>
                <w:b/>
                <w:sz w:val="22"/>
                <w:szCs w:val="22"/>
                <w:lang w:eastAsia="en-US"/>
              </w:rPr>
              <w:t xml:space="preserve"> </w:t>
            </w:r>
          </w:p>
        </w:tc>
        <w:tc>
          <w:tcPr>
            <w:tcW w:w="606" w:type="pct"/>
            <w:gridSpan w:val="2"/>
            <w:vAlign w:val="center"/>
          </w:tcPr>
          <w:p w:rsidR="00FB5D1E" w:rsidRDefault="00FB5D1E" w:rsidP="003958ED">
            <w:pPr>
              <w:spacing w:line="276" w:lineRule="auto"/>
              <w:jc w:val="center"/>
              <w:rPr>
                <w:rFonts w:ascii="Calibri" w:hAnsi="Calibri" w:cs="Tahoma"/>
                <w:sz w:val="22"/>
                <w:szCs w:val="22"/>
              </w:rPr>
            </w:pPr>
            <w:r>
              <w:rPr>
                <w:rFonts w:ascii="Calibri" w:hAnsi="Calibri" w:cs="Tahoma"/>
                <w:b/>
                <w:sz w:val="22"/>
                <w:szCs w:val="22"/>
              </w:rPr>
              <w:t>UNOPS</w:t>
            </w:r>
          </w:p>
          <w:p w:rsidR="00FB5D1E" w:rsidRPr="00AA63F9" w:rsidRDefault="00FB5D1E" w:rsidP="003958ED">
            <w:pPr>
              <w:spacing w:line="276" w:lineRule="auto"/>
              <w:jc w:val="center"/>
              <w:rPr>
                <w:rFonts w:ascii="Calibri" w:hAnsi="Calibri" w:cs="Tahoma"/>
                <w:sz w:val="22"/>
                <w:szCs w:val="22"/>
              </w:rPr>
            </w:pPr>
            <w:r>
              <w:rPr>
                <w:rFonts w:ascii="Calibri" w:hAnsi="Calibri" w:cs="Tahoma"/>
                <w:sz w:val="22"/>
                <w:szCs w:val="22"/>
              </w:rPr>
              <w:t>Guatemala</w:t>
            </w:r>
          </w:p>
        </w:tc>
        <w:tc>
          <w:tcPr>
            <w:tcW w:w="576" w:type="pct"/>
            <w:gridSpan w:val="2"/>
            <w:vAlign w:val="center"/>
          </w:tcPr>
          <w:p w:rsidR="00FB5D1E" w:rsidRDefault="00FB5D1E" w:rsidP="003958ED">
            <w:pPr>
              <w:spacing w:line="276" w:lineRule="auto"/>
              <w:jc w:val="center"/>
              <w:rPr>
                <w:rFonts w:ascii="Calibri" w:hAnsi="Calibri"/>
                <w:sz w:val="22"/>
                <w:szCs w:val="22"/>
              </w:rPr>
            </w:pPr>
            <w:r>
              <w:rPr>
                <w:rFonts w:ascii="Calibri" w:hAnsi="Calibri"/>
                <w:sz w:val="22"/>
                <w:szCs w:val="22"/>
              </w:rPr>
              <w:t>Octubre 10</w:t>
            </w:r>
          </w:p>
          <w:p w:rsidR="00FB5D1E" w:rsidRDefault="00FB5D1E" w:rsidP="003958ED">
            <w:pPr>
              <w:spacing w:line="276" w:lineRule="auto"/>
              <w:jc w:val="center"/>
              <w:rPr>
                <w:rFonts w:ascii="Calibri" w:hAnsi="Calibri"/>
                <w:sz w:val="22"/>
                <w:szCs w:val="22"/>
              </w:rPr>
            </w:pPr>
            <w:r>
              <w:rPr>
                <w:rFonts w:ascii="Calibri" w:hAnsi="Calibri"/>
                <w:sz w:val="22"/>
                <w:szCs w:val="22"/>
              </w:rPr>
              <w:t xml:space="preserve">2013 </w:t>
            </w:r>
          </w:p>
        </w:tc>
      </w:tr>
      <w:tr w:rsidR="00FB5D1E" w:rsidRPr="008E71A2" w:rsidTr="00571CED">
        <w:trPr>
          <w:trHeight w:val="161"/>
        </w:trPr>
        <w:tc>
          <w:tcPr>
            <w:tcW w:w="468" w:type="pct"/>
            <w:vAlign w:val="center"/>
          </w:tcPr>
          <w:p w:rsidR="00FB5D1E" w:rsidRPr="00B41412" w:rsidRDefault="00FB5D1E" w:rsidP="003958ED">
            <w:pPr>
              <w:spacing w:line="276" w:lineRule="auto"/>
              <w:rPr>
                <w:rFonts w:ascii="Calibri" w:hAnsi="Calibri" w:cs="Segoe UI"/>
                <w:color w:val="000000"/>
                <w:sz w:val="22"/>
                <w:szCs w:val="22"/>
                <w:shd w:val="clear" w:color="auto" w:fill="F8F8F8"/>
              </w:rPr>
            </w:pPr>
            <w:r w:rsidRPr="00B41412">
              <w:rPr>
                <w:rFonts w:ascii="Calibri" w:hAnsi="Calibri" w:cs="Segoe UI"/>
                <w:color w:val="000000"/>
                <w:sz w:val="22"/>
                <w:szCs w:val="22"/>
                <w:shd w:val="clear" w:color="auto" w:fill="F8F8F8"/>
              </w:rPr>
              <w:t>UNFPA/CPH/12/055</w:t>
            </w:r>
          </w:p>
        </w:tc>
        <w:tc>
          <w:tcPr>
            <w:tcW w:w="3350" w:type="pct"/>
            <w:vAlign w:val="center"/>
          </w:tcPr>
          <w:p w:rsidR="00FB5D1E" w:rsidRPr="00B41412" w:rsidRDefault="00FB5D1E" w:rsidP="003958ED">
            <w:pPr>
              <w:pStyle w:val="Default"/>
              <w:spacing w:line="276" w:lineRule="auto"/>
              <w:jc w:val="both"/>
              <w:rPr>
                <w:rStyle w:val="hps"/>
                <w:rFonts w:ascii="Calibri" w:hAnsi="Calibri"/>
                <w:b/>
                <w:sz w:val="22"/>
                <w:szCs w:val="22"/>
              </w:rPr>
            </w:pPr>
            <w:r w:rsidRPr="00B41412">
              <w:rPr>
                <w:rFonts w:ascii="Calibri" w:eastAsia="Calibri" w:hAnsi="Calibri"/>
                <w:sz w:val="22"/>
                <w:szCs w:val="22"/>
                <w:lang w:eastAsia="en-US"/>
              </w:rPr>
              <w:t xml:space="preserve">Solicitud de Expresiones de Interés para fabricantes de Condones de látex masculinos, condones femeninos y dispositivos intrauterinos anticonceptivos TCu380A, para participar en proceso de pre-calificación de futuras licitaciones de grandes cantidades, para varios países </w:t>
            </w:r>
            <w:r w:rsidRPr="00B41412">
              <w:rPr>
                <w:rFonts w:ascii="Calibri" w:eastAsia="Calibri" w:hAnsi="Calibri"/>
                <w:b/>
                <w:sz w:val="22"/>
                <w:szCs w:val="22"/>
                <w:lang w:eastAsia="en-US"/>
              </w:rPr>
              <w:t>(</w:t>
            </w:r>
            <w:proofErr w:type="spellStart"/>
            <w:r w:rsidRPr="00B41412">
              <w:rPr>
                <w:rFonts w:ascii="Calibri" w:eastAsia="Calibri" w:hAnsi="Calibri"/>
                <w:b/>
                <w:sz w:val="22"/>
                <w:szCs w:val="22"/>
                <w:lang w:eastAsia="en-US"/>
              </w:rPr>
              <w:t>Request</w:t>
            </w:r>
            <w:proofErr w:type="spellEnd"/>
            <w:r w:rsidRPr="00B41412">
              <w:rPr>
                <w:rFonts w:ascii="Calibri" w:eastAsia="Calibri" w:hAnsi="Calibri"/>
                <w:b/>
                <w:sz w:val="22"/>
                <w:szCs w:val="22"/>
                <w:lang w:eastAsia="en-US"/>
              </w:rPr>
              <w:t xml:space="preserve"> </w:t>
            </w:r>
            <w:proofErr w:type="spellStart"/>
            <w:r w:rsidRPr="00B41412">
              <w:rPr>
                <w:rFonts w:ascii="Calibri" w:eastAsia="Calibri" w:hAnsi="Calibri"/>
                <w:b/>
                <w:sz w:val="22"/>
                <w:szCs w:val="22"/>
                <w:lang w:eastAsia="en-US"/>
              </w:rPr>
              <w:t>for</w:t>
            </w:r>
            <w:proofErr w:type="spellEnd"/>
            <w:r w:rsidRPr="00B41412">
              <w:rPr>
                <w:rFonts w:ascii="Calibri" w:eastAsia="Calibri" w:hAnsi="Calibri"/>
                <w:b/>
                <w:sz w:val="22"/>
                <w:szCs w:val="22"/>
                <w:lang w:eastAsia="en-US"/>
              </w:rPr>
              <w:t xml:space="preserve"> EOI).</w:t>
            </w:r>
            <w:r w:rsidRPr="00B41412">
              <w:rPr>
                <w:rStyle w:val="hps"/>
                <w:rFonts w:ascii="Calibri" w:hAnsi="Calibri"/>
                <w:b/>
                <w:sz w:val="22"/>
                <w:szCs w:val="22"/>
              </w:rPr>
              <w:t xml:space="preserve"> </w:t>
            </w:r>
          </w:p>
        </w:tc>
        <w:tc>
          <w:tcPr>
            <w:tcW w:w="606" w:type="pct"/>
            <w:gridSpan w:val="2"/>
            <w:vAlign w:val="center"/>
          </w:tcPr>
          <w:p w:rsidR="00FB5D1E" w:rsidRPr="00B41412" w:rsidRDefault="00FB5D1E" w:rsidP="003958ED">
            <w:pPr>
              <w:spacing w:line="276" w:lineRule="auto"/>
              <w:jc w:val="center"/>
              <w:rPr>
                <w:rFonts w:ascii="Calibri" w:hAnsi="Calibri" w:cs="Tahoma"/>
                <w:b/>
                <w:sz w:val="22"/>
                <w:szCs w:val="22"/>
              </w:rPr>
            </w:pPr>
            <w:r w:rsidRPr="00B41412">
              <w:rPr>
                <w:rFonts w:ascii="Calibri" w:hAnsi="Calibri" w:cs="Tahoma"/>
                <w:b/>
                <w:sz w:val="22"/>
                <w:szCs w:val="22"/>
              </w:rPr>
              <w:t>UNFPA</w:t>
            </w:r>
          </w:p>
          <w:p w:rsidR="00FB5D1E" w:rsidRPr="00B41412" w:rsidRDefault="00FB5D1E" w:rsidP="003958ED">
            <w:pPr>
              <w:spacing w:line="276" w:lineRule="auto"/>
              <w:jc w:val="center"/>
              <w:rPr>
                <w:rFonts w:ascii="Calibri" w:hAnsi="Calibri" w:cs="Tahoma"/>
                <w:sz w:val="22"/>
                <w:szCs w:val="22"/>
              </w:rPr>
            </w:pPr>
            <w:r w:rsidRPr="00B41412">
              <w:rPr>
                <w:rFonts w:ascii="Calibri" w:hAnsi="Calibri" w:cs="Tahoma"/>
                <w:sz w:val="22"/>
                <w:szCs w:val="22"/>
              </w:rPr>
              <w:t>*Varios Países</w:t>
            </w:r>
          </w:p>
        </w:tc>
        <w:tc>
          <w:tcPr>
            <w:tcW w:w="576" w:type="pct"/>
            <w:gridSpan w:val="2"/>
            <w:vAlign w:val="center"/>
          </w:tcPr>
          <w:p w:rsidR="00FB5D1E" w:rsidRPr="00B41412" w:rsidRDefault="00FB5D1E" w:rsidP="003958ED">
            <w:pPr>
              <w:spacing w:line="276" w:lineRule="auto"/>
              <w:jc w:val="center"/>
              <w:rPr>
                <w:rFonts w:ascii="Calibri" w:hAnsi="Calibri"/>
                <w:sz w:val="22"/>
                <w:szCs w:val="22"/>
              </w:rPr>
            </w:pPr>
            <w:r w:rsidRPr="00B41412">
              <w:rPr>
                <w:rFonts w:ascii="Calibri" w:hAnsi="Calibri"/>
                <w:sz w:val="22"/>
                <w:szCs w:val="22"/>
              </w:rPr>
              <w:t>Diciembre 31</w:t>
            </w:r>
          </w:p>
          <w:p w:rsidR="00FB5D1E" w:rsidRPr="00B41412" w:rsidRDefault="00FB5D1E" w:rsidP="003958ED">
            <w:pPr>
              <w:spacing w:line="276" w:lineRule="auto"/>
              <w:jc w:val="center"/>
              <w:rPr>
                <w:rFonts w:ascii="Calibri" w:hAnsi="Calibri"/>
                <w:b/>
                <w:sz w:val="22"/>
                <w:szCs w:val="22"/>
              </w:rPr>
            </w:pPr>
            <w:r w:rsidRPr="00B41412">
              <w:rPr>
                <w:rFonts w:ascii="Calibri" w:hAnsi="Calibri"/>
                <w:b/>
                <w:sz w:val="22"/>
                <w:szCs w:val="22"/>
              </w:rPr>
              <w:t>2014</w:t>
            </w:r>
          </w:p>
        </w:tc>
      </w:tr>
      <w:tr w:rsidR="00FB5D1E" w:rsidRPr="008E71A2" w:rsidTr="00571CED">
        <w:trPr>
          <w:trHeight w:val="161"/>
        </w:trPr>
        <w:tc>
          <w:tcPr>
            <w:tcW w:w="468" w:type="pct"/>
            <w:vAlign w:val="center"/>
          </w:tcPr>
          <w:p w:rsidR="00FB5D1E" w:rsidRPr="00B41412" w:rsidRDefault="00FB5D1E" w:rsidP="003958ED">
            <w:pPr>
              <w:spacing w:line="276" w:lineRule="auto"/>
              <w:rPr>
                <w:rFonts w:ascii="Calibri" w:hAnsi="Calibri" w:cs="Segoe UI"/>
                <w:color w:val="000000"/>
                <w:sz w:val="22"/>
                <w:szCs w:val="22"/>
                <w:shd w:val="clear" w:color="auto" w:fill="F8F8F8"/>
              </w:rPr>
            </w:pPr>
            <w:r>
              <w:rPr>
                <w:rFonts w:ascii="Segoe UI" w:hAnsi="Segoe UI" w:cs="Segoe UI"/>
                <w:color w:val="000000"/>
                <w:sz w:val="17"/>
                <w:szCs w:val="17"/>
                <w:shd w:val="clear" w:color="auto" w:fill="F8F8F8"/>
              </w:rPr>
              <w:t>UNOPS/NIPC/77083/2013_030</w:t>
            </w:r>
          </w:p>
        </w:tc>
        <w:tc>
          <w:tcPr>
            <w:tcW w:w="3350" w:type="pct"/>
            <w:vAlign w:val="center"/>
          </w:tcPr>
          <w:p w:rsidR="00FB5D1E" w:rsidRPr="00BE1533" w:rsidRDefault="00FB5D1E" w:rsidP="003958ED">
            <w:pPr>
              <w:pStyle w:val="Default"/>
              <w:spacing w:line="276" w:lineRule="auto"/>
              <w:jc w:val="both"/>
              <w:rPr>
                <w:rFonts w:ascii="Calibri" w:eastAsia="Calibri" w:hAnsi="Calibri"/>
                <w:b/>
                <w:sz w:val="22"/>
                <w:szCs w:val="22"/>
                <w:lang w:eastAsia="en-US"/>
              </w:rPr>
            </w:pPr>
            <w:r>
              <w:rPr>
                <w:rFonts w:ascii="Calibri" w:eastAsia="Calibri" w:hAnsi="Calibri"/>
                <w:sz w:val="22"/>
                <w:szCs w:val="22"/>
                <w:lang w:eastAsia="en-US"/>
              </w:rPr>
              <w:t xml:space="preserve">Invitación a licitar para el suministro de esterilizadores y servicios conexos para el nuevo hospital militar escuela Dr. Alejandro Dávila Bolaños en Managua, Nicaragua a través de Oficina de Naciones Unidas de Servicios para Proyectos (UNOPS).  Se deberá suministrar: lote 1 (autoclave a vapor de 650 litros, esterilizador de gas plasma), lote 2 (autoclave grande, autoclave eléctrico) </w:t>
            </w:r>
            <w:r>
              <w:rPr>
                <w:rFonts w:ascii="Calibri" w:eastAsia="Calibri" w:hAnsi="Calibri"/>
                <w:b/>
                <w:sz w:val="22"/>
                <w:szCs w:val="22"/>
                <w:lang w:eastAsia="en-US"/>
              </w:rPr>
              <w:t>(ITB).</w:t>
            </w:r>
          </w:p>
        </w:tc>
        <w:tc>
          <w:tcPr>
            <w:tcW w:w="606" w:type="pct"/>
            <w:gridSpan w:val="2"/>
            <w:vAlign w:val="center"/>
          </w:tcPr>
          <w:p w:rsidR="00FB5D1E" w:rsidRDefault="00FB5D1E" w:rsidP="003958ED">
            <w:pPr>
              <w:spacing w:line="276" w:lineRule="auto"/>
              <w:jc w:val="center"/>
              <w:rPr>
                <w:rFonts w:ascii="Calibri" w:hAnsi="Calibri" w:cs="Tahoma"/>
                <w:b/>
                <w:sz w:val="22"/>
                <w:szCs w:val="22"/>
              </w:rPr>
            </w:pPr>
            <w:r>
              <w:rPr>
                <w:rFonts w:ascii="Calibri" w:hAnsi="Calibri" w:cs="Tahoma"/>
                <w:b/>
                <w:sz w:val="22"/>
                <w:szCs w:val="22"/>
              </w:rPr>
              <w:t>UNOPS</w:t>
            </w:r>
          </w:p>
          <w:p w:rsidR="00FB5D1E" w:rsidRPr="00BE1533" w:rsidRDefault="00FB5D1E" w:rsidP="003958ED">
            <w:pPr>
              <w:spacing w:line="276" w:lineRule="auto"/>
              <w:jc w:val="center"/>
              <w:rPr>
                <w:rFonts w:ascii="Calibri" w:hAnsi="Calibri" w:cs="Tahoma"/>
                <w:sz w:val="22"/>
                <w:szCs w:val="22"/>
              </w:rPr>
            </w:pPr>
            <w:r>
              <w:rPr>
                <w:rFonts w:ascii="Calibri" w:hAnsi="Calibri" w:cs="Tahoma"/>
                <w:sz w:val="22"/>
                <w:szCs w:val="22"/>
              </w:rPr>
              <w:t>Nicaragua</w:t>
            </w:r>
          </w:p>
        </w:tc>
        <w:tc>
          <w:tcPr>
            <w:tcW w:w="576" w:type="pct"/>
            <w:gridSpan w:val="2"/>
            <w:vAlign w:val="center"/>
          </w:tcPr>
          <w:p w:rsidR="00FB5D1E" w:rsidRDefault="00FB5D1E" w:rsidP="003958ED">
            <w:pPr>
              <w:spacing w:line="276" w:lineRule="auto"/>
              <w:jc w:val="center"/>
              <w:rPr>
                <w:rFonts w:ascii="Calibri" w:hAnsi="Calibri"/>
                <w:sz w:val="22"/>
                <w:szCs w:val="22"/>
              </w:rPr>
            </w:pPr>
            <w:r>
              <w:rPr>
                <w:rFonts w:ascii="Calibri" w:hAnsi="Calibri"/>
                <w:sz w:val="22"/>
                <w:szCs w:val="22"/>
              </w:rPr>
              <w:t>Octubre 28</w:t>
            </w:r>
          </w:p>
          <w:p w:rsidR="00FB5D1E" w:rsidRPr="00B41412" w:rsidRDefault="00FB5D1E" w:rsidP="003958ED">
            <w:pPr>
              <w:spacing w:line="276" w:lineRule="auto"/>
              <w:jc w:val="center"/>
              <w:rPr>
                <w:rFonts w:ascii="Calibri" w:hAnsi="Calibri"/>
                <w:sz w:val="22"/>
                <w:szCs w:val="22"/>
              </w:rPr>
            </w:pPr>
            <w:r>
              <w:rPr>
                <w:rFonts w:ascii="Calibri" w:hAnsi="Calibri"/>
                <w:sz w:val="22"/>
                <w:szCs w:val="22"/>
              </w:rPr>
              <w:t>2013</w:t>
            </w:r>
          </w:p>
        </w:tc>
      </w:tr>
      <w:tr w:rsidR="00FB5D1E" w:rsidRPr="008E71A2" w:rsidTr="000F5C26">
        <w:tc>
          <w:tcPr>
            <w:tcW w:w="5000" w:type="pct"/>
            <w:gridSpan w:val="6"/>
            <w:shd w:val="clear" w:color="auto" w:fill="DBE5F1" w:themeFill="accent1" w:themeFillTint="33"/>
            <w:vAlign w:val="center"/>
          </w:tcPr>
          <w:p w:rsidR="00FB5D1E" w:rsidRPr="008E71A2" w:rsidRDefault="00FB5D1E" w:rsidP="0076752C">
            <w:pPr>
              <w:spacing w:line="276" w:lineRule="auto"/>
              <w:jc w:val="center"/>
              <w:rPr>
                <w:rFonts w:asciiTheme="minorHAnsi" w:hAnsiTheme="minorHAnsi"/>
                <w:lang w:val="es-ES_tradnl"/>
              </w:rPr>
            </w:pPr>
            <w:r w:rsidRPr="008E71A2">
              <w:rPr>
                <w:rFonts w:asciiTheme="minorHAnsi" w:hAnsiTheme="minorHAnsi"/>
                <w:b/>
                <w:lang w:val="es-ES_tradnl"/>
              </w:rPr>
              <w:t>Vehículos Especiales – Sector Metalúrgico</w:t>
            </w:r>
          </w:p>
        </w:tc>
      </w:tr>
      <w:tr w:rsidR="00FB5D1E" w:rsidRPr="008E71A2" w:rsidTr="00571CED">
        <w:trPr>
          <w:trHeight w:val="302"/>
        </w:trPr>
        <w:tc>
          <w:tcPr>
            <w:tcW w:w="468" w:type="pct"/>
            <w:vAlign w:val="center"/>
          </w:tcPr>
          <w:p w:rsidR="00FB5D1E" w:rsidRDefault="00FB5D1E" w:rsidP="00FB5D1E">
            <w:pPr>
              <w:rPr>
                <w:rFonts w:ascii="Segoe UI" w:hAnsi="Segoe UI" w:cs="Segoe UI"/>
                <w:color w:val="000000"/>
                <w:sz w:val="17"/>
                <w:szCs w:val="17"/>
                <w:shd w:val="clear" w:color="auto" w:fill="F8F8F8"/>
              </w:rPr>
            </w:pPr>
            <w:r>
              <w:rPr>
                <w:rFonts w:ascii="Segoe UI" w:hAnsi="Segoe UI" w:cs="Segoe UI"/>
                <w:color w:val="000000"/>
                <w:sz w:val="17"/>
                <w:szCs w:val="17"/>
                <w:shd w:val="clear" w:color="auto" w:fill="F8F8F8"/>
              </w:rPr>
              <w:t>EOIUNESCAP9173</w:t>
            </w:r>
          </w:p>
        </w:tc>
        <w:tc>
          <w:tcPr>
            <w:tcW w:w="3359" w:type="pct"/>
            <w:gridSpan w:val="2"/>
            <w:vAlign w:val="center"/>
          </w:tcPr>
          <w:p w:rsidR="00FB5D1E" w:rsidRDefault="00FB5D1E" w:rsidP="003958ED">
            <w:pPr>
              <w:spacing w:line="276" w:lineRule="auto"/>
              <w:jc w:val="both"/>
              <w:rPr>
                <w:rFonts w:ascii="Calibri" w:eastAsia="Calibri" w:hAnsi="Calibri"/>
                <w:sz w:val="22"/>
                <w:szCs w:val="22"/>
                <w:lang w:eastAsia="en-US"/>
              </w:rPr>
            </w:pPr>
            <w:r w:rsidRPr="00424196">
              <w:rPr>
                <w:rFonts w:ascii="Calibri" w:eastAsia="Calibri" w:hAnsi="Calibri"/>
                <w:sz w:val="22"/>
                <w:szCs w:val="22"/>
                <w:lang w:eastAsia="en-US"/>
              </w:rPr>
              <w:t>Se buscan expresiones de interés de proveedores calificados para el suministro de automóvil para la Comisión Económica y Social para Asia y el Pacífico a través del Programa de Naciones Unidas para el Desarrollo en Tailandia. Deberá cumplir con los siguientes requisitos: (SEDAN) de cuatro puertas, motor 2400cc - 2600cc, conductor del lado derecho, que cumpla con estándares de emisión de  CO2 EURO V</w:t>
            </w:r>
            <w:r>
              <w:rPr>
                <w:rFonts w:ascii="Calibri" w:eastAsia="Calibri" w:hAnsi="Calibri"/>
                <w:sz w:val="22"/>
                <w:szCs w:val="22"/>
                <w:lang w:eastAsia="en-US"/>
              </w:rPr>
              <w:t xml:space="preserve"> </w:t>
            </w:r>
            <w:r w:rsidRPr="00424196">
              <w:rPr>
                <w:rFonts w:ascii="Calibri" w:eastAsia="Calibri" w:hAnsi="Calibri"/>
                <w:b/>
                <w:sz w:val="22"/>
                <w:szCs w:val="22"/>
                <w:lang w:eastAsia="en-US"/>
              </w:rPr>
              <w:t>(</w:t>
            </w:r>
            <w:proofErr w:type="spellStart"/>
            <w:r w:rsidRPr="00424196">
              <w:rPr>
                <w:rFonts w:ascii="Calibri" w:eastAsia="Calibri" w:hAnsi="Calibri"/>
                <w:b/>
                <w:sz w:val="22"/>
                <w:szCs w:val="22"/>
                <w:lang w:eastAsia="en-US"/>
              </w:rPr>
              <w:t>Request</w:t>
            </w:r>
            <w:proofErr w:type="spellEnd"/>
            <w:r w:rsidRPr="00424196">
              <w:rPr>
                <w:rFonts w:ascii="Calibri" w:eastAsia="Calibri" w:hAnsi="Calibri"/>
                <w:b/>
                <w:sz w:val="22"/>
                <w:szCs w:val="22"/>
                <w:lang w:eastAsia="en-US"/>
              </w:rPr>
              <w:t xml:space="preserve"> </w:t>
            </w:r>
            <w:proofErr w:type="spellStart"/>
            <w:r w:rsidRPr="00424196">
              <w:rPr>
                <w:rFonts w:ascii="Calibri" w:eastAsia="Calibri" w:hAnsi="Calibri"/>
                <w:b/>
                <w:sz w:val="22"/>
                <w:szCs w:val="22"/>
                <w:lang w:eastAsia="en-US"/>
              </w:rPr>
              <w:t>for</w:t>
            </w:r>
            <w:proofErr w:type="spellEnd"/>
            <w:r w:rsidRPr="00424196">
              <w:rPr>
                <w:rFonts w:ascii="Calibri" w:eastAsia="Calibri" w:hAnsi="Calibri"/>
                <w:b/>
                <w:sz w:val="22"/>
                <w:szCs w:val="22"/>
                <w:lang w:eastAsia="en-US"/>
              </w:rPr>
              <w:t xml:space="preserve"> EOI).</w:t>
            </w:r>
            <w:r w:rsidR="003958ED">
              <w:rPr>
                <w:rFonts w:ascii="Calibri" w:eastAsia="Calibri" w:hAnsi="Calibri"/>
                <w:sz w:val="22"/>
                <w:szCs w:val="22"/>
                <w:lang w:eastAsia="en-US"/>
              </w:rPr>
              <w:t xml:space="preserve"> </w:t>
            </w:r>
          </w:p>
        </w:tc>
        <w:tc>
          <w:tcPr>
            <w:tcW w:w="630" w:type="pct"/>
            <w:gridSpan w:val="2"/>
            <w:vAlign w:val="center"/>
          </w:tcPr>
          <w:p w:rsidR="00FB5D1E" w:rsidRDefault="00FB5D1E" w:rsidP="00FB5D1E">
            <w:pPr>
              <w:spacing w:line="276" w:lineRule="auto"/>
              <w:jc w:val="center"/>
              <w:rPr>
                <w:rFonts w:ascii="Calibri" w:hAnsi="Calibri" w:cs="Tahoma"/>
                <w:b/>
                <w:sz w:val="22"/>
                <w:szCs w:val="22"/>
              </w:rPr>
            </w:pPr>
            <w:r w:rsidRPr="00424196">
              <w:rPr>
                <w:rFonts w:ascii="Calibri" w:hAnsi="Calibri" w:cs="Tahoma"/>
                <w:b/>
                <w:sz w:val="22"/>
                <w:szCs w:val="22"/>
              </w:rPr>
              <w:t xml:space="preserve">UNDP </w:t>
            </w:r>
            <w:r w:rsidRPr="00424196">
              <w:rPr>
                <w:rFonts w:ascii="Calibri" w:hAnsi="Calibri" w:cs="Tahoma"/>
                <w:sz w:val="22"/>
                <w:szCs w:val="22"/>
              </w:rPr>
              <w:t>Tailandia</w:t>
            </w:r>
          </w:p>
        </w:tc>
        <w:tc>
          <w:tcPr>
            <w:tcW w:w="543" w:type="pct"/>
            <w:vAlign w:val="center"/>
          </w:tcPr>
          <w:p w:rsidR="00FB5D1E" w:rsidRDefault="00FB5D1E" w:rsidP="00FB5D1E">
            <w:pPr>
              <w:spacing w:line="276" w:lineRule="auto"/>
              <w:jc w:val="center"/>
              <w:rPr>
                <w:rFonts w:ascii="Calibri" w:hAnsi="Calibri"/>
                <w:sz w:val="22"/>
                <w:szCs w:val="22"/>
              </w:rPr>
            </w:pPr>
            <w:r w:rsidRPr="00424196">
              <w:rPr>
                <w:rFonts w:ascii="Calibri" w:hAnsi="Calibri"/>
                <w:sz w:val="22"/>
                <w:szCs w:val="22"/>
              </w:rPr>
              <w:t>Octubre 15 2013</w:t>
            </w:r>
          </w:p>
        </w:tc>
      </w:tr>
      <w:tr w:rsidR="00FB5D1E" w:rsidRPr="008E71A2" w:rsidTr="00571CED">
        <w:trPr>
          <w:trHeight w:val="62"/>
        </w:trPr>
        <w:tc>
          <w:tcPr>
            <w:tcW w:w="468" w:type="pct"/>
            <w:vAlign w:val="center"/>
          </w:tcPr>
          <w:p w:rsidR="00FB5D1E" w:rsidRDefault="00FB5D1E" w:rsidP="00FB5D1E">
            <w:pPr>
              <w:rPr>
                <w:rFonts w:ascii="Segoe UI" w:hAnsi="Segoe UI" w:cs="Segoe UI"/>
                <w:color w:val="000000"/>
                <w:sz w:val="17"/>
                <w:szCs w:val="17"/>
                <w:shd w:val="clear" w:color="auto" w:fill="F8F8F8"/>
              </w:rPr>
            </w:pPr>
            <w:r>
              <w:rPr>
                <w:rFonts w:ascii="Segoe UI" w:hAnsi="Segoe UI" w:cs="Segoe UI"/>
                <w:color w:val="000000"/>
                <w:sz w:val="17"/>
                <w:szCs w:val="17"/>
                <w:shd w:val="clear" w:color="auto" w:fill="F8F8F8"/>
              </w:rPr>
              <w:t>EOIRPO9112</w:t>
            </w:r>
          </w:p>
        </w:tc>
        <w:tc>
          <w:tcPr>
            <w:tcW w:w="3359" w:type="pct"/>
            <w:gridSpan w:val="2"/>
            <w:vAlign w:val="center"/>
          </w:tcPr>
          <w:p w:rsidR="00FB5D1E" w:rsidRDefault="00FB5D1E" w:rsidP="003958ED">
            <w:pPr>
              <w:spacing w:line="276" w:lineRule="auto"/>
              <w:jc w:val="both"/>
              <w:rPr>
                <w:rFonts w:ascii="Calibri" w:eastAsia="Calibri" w:hAnsi="Calibri"/>
                <w:sz w:val="22"/>
                <w:szCs w:val="22"/>
                <w:lang w:eastAsia="en-US"/>
              </w:rPr>
            </w:pPr>
            <w:r>
              <w:rPr>
                <w:rFonts w:ascii="Calibri" w:eastAsia="Calibri" w:hAnsi="Calibri"/>
                <w:sz w:val="22"/>
                <w:szCs w:val="22"/>
                <w:lang w:eastAsia="en-US"/>
              </w:rPr>
              <w:t xml:space="preserve">Se buscan expresiones de interés de proveedores calificados que puedan suministrar baterías y equipamiento para vehículos para el Programa de las Naciones Unidas para el Desarrollo (UNPD) en Uganda. Entre los ítems que se piden se destacan: vehículos para pasajeros, lámparas para camiones, camiones pesados equipados </w:t>
            </w:r>
            <w:r w:rsidRPr="00EC4F36">
              <w:rPr>
                <w:rFonts w:ascii="Calibri" w:eastAsia="Calibri" w:hAnsi="Calibri"/>
                <w:b/>
                <w:sz w:val="22"/>
                <w:szCs w:val="22"/>
                <w:lang w:eastAsia="en-US"/>
              </w:rPr>
              <w:t>(</w:t>
            </w:r>
            <w:proofErr w:type="spellStart"/>
            <w:r w:rsidRPr="00EC4F36">
              <w:rPr>
                <w:rFonts w:ascii="Calibri" w:eastAsia="Calibri" w:hAnsi="Calibri"/>
                <w:b/>
                <w:sz w:val="22"/>
                <w:szCs w:val="22"/>
                <w:lang w:eastAsia="en-US"/>
              </w:rPr>
              <w:t>Request</w:t>
            </w:r>
            <w:proofErr w:type="spellEnd"/>
            <w:r w:rsidRPr="00EC4F36">
              <w:rPr>
                <w:rFonts w:ascii="Calibri" w:eastAsia="Calibri" w:hAnsi="Calibri"/>
                <w:b/>
                <w:sz w:val="22"/>
                <w:szCs w:val="22"/>
                <w:lang w:eastAsia="en-US"/>
              </w:rPr>
              <w:t xml:space="preserve"> </w:t>
            </w:r>
            <w:proofErr w:type="spellStart"/>
            <w:r w:rsidRPr="00EC4F36">
              <w:rPr>
                <w:rFonts w:ascii="Calibri" w:eastAsia="Calibri" w:hAnsi="Calibri"/>
                <w:b/>
                <w:sz w:val="22"/>
                <w:szCs w:val="22"/>
                <w:lang w:eastAsia="en-US"/>
              </w:rPr>
              <w:t>for</w:t>
            </w:r>
            <w:proofErr w:type="spellEnd"/>
            <w:r w:rsidRPr="00EC4F36">
              <w:rPr>
                <w:rFonts w:ascii="Calibri" w:eastAsia="Calibri" w:hAnsi="Calibri"/>
                <w:b/>
                <w:sz w:val="22"/>
                <w:szCs w:val="22"/>
                <w:lang w:eastAsia="en-US"/>
              </w:rPr>
              <w:t xml:space="preserve"> EOI).</w:t>
            </w:r>
            <w:r w:rsidR="003958ED">
              <w:rPr>
                <w:rFonts w:ascii="Calibri" w:eastAsia="Calibri" w:hAnsi="Calibri"/>
                <w:sz w:val="22"/>
                <w:szCs w:val="22"/>
                <w:lang w:eastAsia="en-US"/>
              </w:rPr>
              <w:t xml:space="preserve"> </w:t>
            </w:r>
          </w:p>
        </w:tc>
        <w:tc>
          <w:tcPr>
            <w:tcW w:w="630" w:type="pct"/>
            <w:gridSpan w:val="2"/>
            <w:vAlign w:val="center"/>
          </w:tcPr>
          <w:p w:rsidR="00FB5D1E" w:rsidRDefault="00FB5D1E" w:rsidP="00FB5D1E">
            <w:pPr>
              <w:spacing w:line="276" w:lineRule="auto"/>
              <w:jc w:val="center"/>
              <w:rPr>
                <w:rFonts w:ascii="Calibri" w:hAnsi="Calibri" w:cs="Tahoma"/>
                <w:b/>
                <w:sz w:val="22"/>
                <w:szCs w:val="22"/>
              </w:rPr>
            </w:pPr>
            <w:r>
              <w:rPr>
                <w:rFonts w:ascii="Calibri" w:hAnsi="Calibri" w:cs="Tahoma"/>
                <w:b/>
                <w:sz w:val="22"/>
                <w:szCs w:val="22"/>
              </w:rPr>
              <w:t>UNPD</w:t>
            </w:r>
          </w:p>
          <w:p w:rsidR="00FB5D1E" w:rsidRPr="00EC4F36" w:rsidRDefault="00FB5D1E" w:rsidP="00FB5D1E">
            <w:pPr>
              <w:spacing w:line="276" w:lineRule="auto"/>
              <w:jc w:val="center"/>
              <w:rPr>
                <w:rFonts w:ascii="Calibri" w:hAnsi="Calibri" w:cs="Tahoma"/>
                <w:sz w:val="22"/>
                <w:szCs w:val="22"/>
              </w:rPr>
            </w:pPr>
            <w:r>
              <w:rPr>
                <w:rFonts w:ascii="Calibri" w:hAnsi="Calibri" w:cs="Tahoma"/>
                <w:sz w:val="22"/>
                <w:szCs w:val="22"/>
              </w:rPr>
              <w:t>Uganda</w:t>
            </w:r>
          </w:p>
        </w:tc>
        <w:tc>
          <w:tcPr>
            <w:tcW w:w="543" w:type="pct"/>
            <w:vAlign w:val="center"/>
          </w:tcPr>
          <w:p w:rsidR="00FB5D1E" w:rsidRDefault="00FB5D1E" w:rsidP="00FB5D1E">
            <w:pPr>
              <w:spacing w:line="276" w:lineRule="auto"/>
              <w:jc w:val="center"/>
              <w:rPr>
                <w:rFonts w:ascii="Calibri" w:hAnsi="Calibri"/>
                <w:sz w:val="22"/>
                <w:szCs w:val="22"/>
              </w:rPr>
            </w:pPr>
            <w:r>
              <w:rPr>
                <w:rFonts w:ascii="Calibri" w:hAnsi="Calibri"/>
                <w:sz w:val="22"/>
                <w:szCs w:val="22"/>
              </w:rPr>
              <w:t>Octubre 7</w:t>
            </w:r>
          </w:p>
          <w:p w:rsidR="00FB5D1E" w:rsidRDefault="00FB5D1E" w:rsidP="00FB5D1E">
            <w:pPr>
              <w:spacing w:line="276" w:lineRule="auto"/>
              <w:jc w:val="center"/>
              <w:rPr>
                <w:rFonts w:ascii="Calibri" w:hAnsi="Calibri"/>
                <w:sz w:val="22"/>
                <w:szCs w:val="22"/>
              </w:rPr>
            </w:pPr>
            <w:r>
              <w:rPr>
                <w:rFonts w:ascii="Calibri" w:hAnsi="Calibri"/>
                <w:sz w:val="22"/>
                <w:szCs w:val="22"/>
              </w:rPr>
              <w:t>2013</w:t>
            </w:r>
          </w:p>
        </w:tc>
      </w:tr>
      <w:tr w:rsidR="00FB5D1E" w:rsidRPr="008E71A2" w:rsidTr="000F5C26">
        <w:tc>
          <w:tcPr>
            <w:tcW w:w="5000" w:type="pct"/>
            <w:gridSpan w:val="6"/>
            <w:shd w:val="clear" w:color="auto" w:fill="DBE5F1" w:themeFill="accent1" w:themeFillTint="33"/>
            <w:vAlign w:val="center"/>
          </w:tcPr>
          <w:p w:rsidR="00FB5D1E" w:rsidRPr="008E71A2" w:rsidRDefault="00FB5D1E" w:rsidP="00FB5D1E">
            <w:pPr>
              <w:spacing w:line="276" w:lineRule="auto"/>
              <w:jc w:val="center"/>
              <w:rPr>
                <w:rFonts w:asciiTheme="minorHAnsi" w:hAnsiTheme="minorHAnsi"/>
                <w:lang w:val="es-ES_tradnl"/>
              </w:rPr>
            </w:pPr>
            <w:r w:rsidRPr="008E71A2">
              <w:rPr>
                <w:rFonts w:asciiTheme="minorHAnsi" w:hAnsiTheme="minorHAnsi"/>
                <w:b/>
                <w:lang w:val="es-ES_tradnl"/>
              </w:rPr>
              <w:t>Construcciones</w:t>
            </w:r>
          </w:p>
        </w:tc>
      </w:tr>
      <w:tr w:rsidR="00FB5D1E" w:rsidRPr="008E71A2" w:rsidTr="00571CED">
        <w:trPr>
          <w:trHeight w:val="259"/>
        </w:trPr>
        <w:tc>
          <w:tcPr>
            <w:tcW w:w="468" w:type="pct"/>
            <w:vAlign w:val="center"/>
          </w:tcPr>
          <w:p w:rsidR="00FB5D1E" w:rsidRPr="00D4007C" w:rsidRDefault="00FB5D1E" w:rsidP="00FB5D1E">
            <w:pPr>
              <w:spacing w:line="276" w:lineRule="auto"/>
              <w:rPr>
                <w:rFonts w:ascii="Segoe UI" w:hAnsi="Segoe UI" w:cs="Segoe UI"/>
                <w:color w:val="000000"/>
                <w:sz w:val="17"/>
                <w:szCs w:val="17"/>
                <w:shd w:val="clear" w:color="auto" w:fill="F8F8F8"/>
              </w:rPr>
            </w:pPr>
            <w:proofErr w:type="spellStart"/>
            <w:r w:rsidRPr="00D4007C">
              <w:rPr>
                <w:rFonts w:ascii="Segoe UI" w:hAnsi="Segoe UI" w:cs="Segoe UI"/>
                <w:color w:val="000000"/>
                <w:sz w:val="17"/>
                <w:szCs w:val="17"/>
                <w:shd w:val="clear" w:color="auto" w:fill="F8F8F8"/>
              </w:rPr>
              <w:t>Reference</w:t>
            </w:r>
            <w:proofErr w:type="spellEnd"/>
            <w:r w:rsidRPr="00D4007C">
              <w:rPr>
                <w:rFonts w:ascii="Segoe UI" w:hAnsi="Segoe UI" w:cs="Segoe UI"/>
                <w:color w:val="000000"/>
                <w:sz w:val="17"/>
                <w:szCs w:val="17"/>
                <w:shd w:val="clear" w:color="auto" w:fill="F8F8F8"/>
              </w:rPr>
              <w:t>: PER/87471/1985 GO.BREG.MOQUEGUA</w:t>
            </w:r>
          </w:p>
          <w:p w:rsidR="00FB5D1E" w:rsidRDefault="00FB5D1E" w:rsidP="00FB5D1E">
            <w:pPr>
              <w:spacing w:line="276" w:lineRule="auto"/>
              <w:rPr>
                <w:rFonts w:ascii="Segoe UI" w:hAnsi="Segoe UI" w:cs="Segoe UI"/>
                <w:color w:val="000000"/>
                <w:sz w:val="17"/>
                <w:szCs w:val="17"/>
                <w:shd w:val="clear" w:color="auto" w:fill="F8F8F8"/>
              </w:rPr>
            </w:pPr>
          </w:p>
        </w:tc>
        <w:tc>
          <w:tcPr>
            <w:tcW w:w="3359" w:type="pct"/>
            <w:gridSpan w:val="2"/>
            <w:vAlign w:val="center"/>
          </w:tcPr>
          <w:p w:rsidR="00FB5D1E" w:rsidRPr="004E03F7" w:rsidRDefault="00FB5D1E" w:rsidP="003958ED">
            <w:pPr>
              <w:pStyle w:val="Default"/>
              <w:jc w:val="both"/>
              <w:rPr>
                <w:rFonts w:asciiTheme="minorHAnsi" w:eastAsia="Calibri" w:hAnsiTheme="minorHAnsi"/>
                <w:sz w:val="22"/>
                <w:szCs w:val="22"/>
                <w:lang w:eastAsia="en-US"/>
              </w:rPr>
            </w:pPr>
            <w:r w:rsidRPr="00D4007C">
              <w:rPr>
                <w:rFonts w:asciiTheme="minorHAnsi" w:eastAsia="Calibri" w:hAnsiTheme="minorHAnsi"/>
                <w:sz w:val="22"/>
                <w:szCs w:val="22"/>
                <w:lang w:eastAsia="en-US"/>
              </w:rPr>
              <w:t xml:space="preserve">Invitación a licitar para brindar servicios de construcción para el Programa de Naciones Unidas para el Desarrollo en Perú. Se deberá construir la línea de conducción Nº1 Jaguay- Lomas de ILO y un sistema de riego. La zona de construcción del proyecto, políticamente se ubica en el departamento de Moquegua, provincias de Mariscal Nieto e ILO, y abarca parte de los distritos de Moquegua, ILO y Algarrobal </w:t>
            </w:r>
            <w:r w:rsidRPr="00D4007C">
              <w:rPr>
                <w:rFonts w:asciiTheme="minorHAnsi" w:eastAsia="Calibri" w:hAnsiTheme="minorHAnsi"/>
                <w:b/>
                <w:sz w:val="22"/>
                <w:szCs w:val="22"/>
                <w:lang w:eastAsia="en-US"/>
              </w:rPr>
              <w:t>(ITB).</w:t>
            </w:r>
            <w:r w:rsidR="003958ED" w:rsidRPr="004E03F7">
              <w:rPr>
                <w:rFonts w:asciiTheme="minorHAnsi" w:eastAsia="Calibri" w:hAnsiTheme="minorHAnsi"/>
                <w:sz w:val="22"/>
                <w:szCs w:val="22"/>
                <w:lang w:eastAsia="en-US"/>
              </w:rPr>
              <w:t xml:space="preserve"> </w:t>
            </w:r>
          </w:p>
        </w:tc>
        <w:tc>
          <w:tcPr>
            <w:tcW w:w="597" w:type="pct"/>
            <w:vAlign w:val="center"/>
          </w:tcPr>
          <w:p w:rsidR="00FB5D1E" w:rsidRPr="00D4007C" w:rsidRDefault="00FB5D1E" w:rsidP="00FB5D1E">
            <w:pPr>
              <w:spacing w:line="276" w:lineRule="auto"/>
              <w:jc w:val="center"/>
              <w:rPr>
                <w:rFonts w:asciiTheme="minorHAnsi" w:hAnsiTheme="minorHAnsi" w:cs="Tahoma"/>
                <w:b/>
              </w:rPr>
            </w:pPr>
            <w:r w:rsidRPr="00D4007C">
              <w:rPr>
                <w:rFonts w:asciiTheme="minorHAnsi" w:hAnsiTheme="minorHAnsi" w:cs="Tahoma"/>
                <w:b/>
                <w:sz w:val="22"/>
                <w:szCs w:val="22"/>
              </w:rPr>
              <w:t xml:space="preserve">UNOPS </w:t>
            </w:r>
            <w:r w:rsidRPr="00D4007C">
              <w:rPr>
                <w:rFonts w:asciiTheme="minorHAnsi" w:hAnsiTheme="minorHAnsi" w:cs="Tahoma"/>
                <w:sz w:val="22"/>
                <w:szCs w:val="22"/>
              </w:rPr>
              <w:t>Perú</w:t>
            </w:r>
          </w:p>
          <w:p w:rsidR="00FB5D1E" w:rsidRPr="004E03F7" w:rsidRDefault="00FB5D1E" w:rsidP="00FB5D1E">
            <w:pPr>
              <w:spacing w:line="276" w:lineRule="auto"/>
              <w:jc w:val="center"/>
              <w:rPr>
                <w:rFonts w:asciiTheme="minorHAnsi" w:hAnsiTheme="minorHAnsi" w:cs="Tahoma"/>
                <w:b/>
              </w:rPr>
            </w:pPr>
          </w:p>
        </w:tc>
        <w:tc>
          <w:tcPr>
            <w:tcW w:w="576" w:type="pct"/>
            <w:gridSpan w:val="2"/>
            <w:vAlign w:val="center"/>
          </w:tcPr>
          <w:p w:rsidR="00FB5D1E" w:rsidRPr="00D4007C" w:rsidRDefault="00FB5D1E" w:rsidP="00FB5D1E">
            <w:pPr>
              <w:spacing w:line="276" w:lineRule="auto"/>
              <w:jc w:val="center"/>
              <w:rPr>
                <w:rFonts w:asciiTheme="minorHAnsi" w:hAnsiTheme="minorHAnsi"/>
                <w:sz w:val="20"/>
              </w:rPr>
            </w:pPr>
            <w:r w:rsidRPr="00D4007C">
              <w:rPr>
                <w:rFonts w:asciiTheme="minorHAnsi" w:hAnsiTheme="minorHAnsi"/>
                <w:sz w:val="20"/>
                <w:szCs w:val="22"/>
              </w:rPr>
              <w:t>Octubre 31 2013</w:t>
            </w:r>
          </w:p>
          <w:p w:rsidR="00FB5D1E" w:rsidRPr="004E03F7" w:rsidRDefault="00FB5D1E" w:rsidP="00FB5D1E">
            <w:pPr>
              <w:spacing w:line="276" w:lineRule="auto"/>
              <w:jc w:val="center"/>
              <w:rPr>
                <w:rFonts w:asciiTheme="minorHAnsi" w:hAnsiTheme="minorHAnsi"/>
                <w:sz w:val="20"/>
              </w:rPr>
            </w:pPr>
          </w:p>
        </w:tc>
      </w:tr>
      <w:tr w:rsidR="00FB5D1E" w:rsidRPr="008E71A2" w:rsidTr="00571CED">
        <w:trPr>
          <w:trHeight w:val="259"/>
        </w:trPr>
        <w:tc>
          <w:tcPr>
            <w:tcW w:w="468" w:type="pct"/>
            <w:vAlign w:val="center"/>
          </w:tcPr>
          <w:p w:rsidR="00FB5D1E" w:rsidRDefault="00FB5D1E" w:rsidP="00FB5D1E">
            <w:pPr>
              <w:spacing w:line="276" w:lineRule="auto"/>
              <w:rPr>
                <w:rFonts w:ascii="Segoe UI" w:hAnsi="Segoe UI" w:cs="Segoe UI"/>
                <w:color w:val="000000"/>
                <w:sz w:val="17"/>
                <w:szCs w:val="17"/>
                <w:shd w:val="clear" w:color="auto" w:fill="F8F8F8"/>
              </w:rPr>
            </w:pPr>
            <w:r>
              <w:rPr>
                <w:rFonts w:ascii="Segoe UI" w:hAnsi="Segoe UI" w:cs="Segoe UI"/>
                <w:color w:val="000000"/>
                <w:sz w:val="17"/>
                <w:szCs w:val="17"/>
                <w:shd w:val="clear" w:color="auto" w:fill="F8F8F8"/>
              </w:rPr>
              <w:t>EOIUNGSC9172</w:t>
            </w:r>
          </w:p>
        </w:tc>
        <w:tc>
          <w:tcPr>
            <w:tcW w:w="3359" w:type="pct"/>
            <w:gridSpan w:val="2"/>
            <w:vAlign w:val="center"/>
          </w:tcPr>
          <w:p w:rsidR="00FB5D1E" w:rsidRDefault="00FB5D1E" w:rsidP="003958ED">
            <w:pPr>
              <w:pStyle w:val="Default"/>
              <w:jc w:val="both"/>
              <w:rPr>
                <w:rFonts w:asciiTheme="minorHAnsi" w:eastAsia="Calibri" w:hAnsiTheme="minorHAnsi"/>
                <w:sz w:val="22"/>
                <w:szCs w:val="22"/>
                <w:lang w:eastAsia="en-US"/>
              </w:rPr>
            </w:pPr>
            <w:r w:rsidRPr="004E03F7">
              <w:rPr>
                <w:rFonts w:asciiTheme="minorHAnsi" w:eastAsia="Calibri" w:hAnsiTheme="minorHAnsi"/>
                <w:sz w:val="22"/>
                <w:szCs w:val="22"/>
                <w:lang w:eastAsia="en-US"/>
              </w:rPr>
              <w:t xml:space="preserve">Se buscan expresiones de interés de proveedores calificados para establecer un contrato de largo plazo para la realización de tareas de reparación, mantenimiento y construcción de calles asfaltadas  para el Programa de Naciones Unidas para el Desarrollo (UNDP) en Italia </w:t>
            </w:r>
            <w:r w:rsidRPr="004E03F7">
              <w:rPr>
                <w:rFonts w:asciiTheme="minorHAnsi" w:eastAsia="Calibri" w:hAnsiTheme="minorHAnsi"/>
                <w:b/>
                <w:sz w:val="22"/>
                <w:szCs w:val="22"/>
                <w:lang w:eastAsia="en-US"/>
              </w:rPr>
              <w:t>(</w:t>
            </w:r>
            <w:proofErr w:type="spellStart"/>
            <w:r w:rsidRPr="004E03F7">
              <w:rPr>
                <w:rFonts w:asciiTheme="minorHAnsi" w:eastAsia="Calibri" w:hAnsiTheme="minorHAnsi"/>
                <w:b/>
                <w:sz w:val="22"/>
                <w:szCs w:val="22"/>
                <w:lang w:eastAsia="en-US"/>
              </w:rPr>
              <w:t>Request</w:t>
            </w:r>
            <w:proofErr w:type="spellEnd"/>
            <w:r w:rsidRPr="004E03F7">
              <w:rPr>
                <w:rFonts w:asciiTheme="minorHAnsi" w:eastAsia="Calibri" w:hAnsiTheme="minorHAnsi"/>
                <w:b/>
                <w:sz w:val="22"/>
                <w:szCs w:val="22"/>
                <w:lang w:eastAsia="en-US"/>
              </w:rPr>
              <w:t xml:space="preserve"> </w:t>
            </w:r>
            <w:proofErr w:type="spellStart"/>
            <w:r w:rsidRPr="004E03F7">
              <w:rPr>
                <w:rFonts w:asciiTheme="minorHAnsi" w:eastAsia="Calibri" w:hAnsiTheme="minorHAnsi"/>
                <w:b/>
                <w:sz w:val="22"/>
                <w:szCs w:val="22"/>
                <w:lang w:eastAsia="en-US"/>
              </w:rPr>
              <w:t>for</w:t>
            </w:r>
            <w:proofErr w:type="spellEnd"/>
            <w:r w:rsidRPr="004E03F7">
              <w:rPr>
                <w:rFonts w:asciiTheme="minorHAnsi" w:eastAsia="Calibri" w:hAnsiTheme="minorHAnsi"/>
                <w:b/>
                <w:sz w:val="22"/>
                <w:szCs w:val="22"/>
                <w:lang w:eastAsia="en-US"/>
              </w:rPr>
              <w:t xml:space="preserve"> EOI).</w:t>
            </w:r>
            <w:r w:rsidR="003958ED">
              <w:rPr>
                <w:rFonts w:asciiTheme="minorHAnsi" w:eastAsia="Calibri" w:hAnsiTheme="minorHAnsi"/>
                <w:sz w:val="22"/>
                <w:szCs w:val="22"/>
                <w:lang w:eastAsia="en-US"/>
              </w:rPr>
              <w:t xml:space="preserve"> </w:t>
            </w:r>
          </w:p>
        </w:tc>
        <w:tc>
          <w:tcPr>
            <w:tcW w:w="597" w:type="pct"/>
            <w:vAlign w:val="center"/>
          </w:tcPr>
          <w:p w:rsidR="00FB5D1E" w:rsidRDefault="00FB5D1E" w:rsidP="00FB5D1E">
            <w:pPr>
              <w:spacing w:line="276" w:lineRule="auto"/>
              <w:jc w:val="center"/>
              <w:rPr>
                <w:rFonts w:asciiTheme="minorHAnsi" w:hAnsiTheme="minorHAnsi" w:cs="Tahoma"/>
                <w:b/>
              </w:rPr>
            </w:pPr>
            <w:r w:rsidRPr="004E03F7">
              <w:rPr>
                <w:rFonts w:asciiTheme="minorHAnsi" w:hAnsiTheme="minorHAnsi" w:cs="Tahoma"/>
                <w:b/>
                <w:sz w:val="22"/>
                <w:szCs w:val="22"/>
              </w:rPr>
              <w:t xml:space="preserve">UNDP </w:t>
            </w:r>
          </w:p>
          <w:p w:rsidR="00FB5D1E" w:rsidRPr="004E03F7" w:rsidRDefault="00FB5D1E" w:rsidP="00FB5D1E">
            <w:pPr>
              <w:spacing w:line="276" w:lineRule="auto"/>
              <w:jc w:val="center"/>
              <w:rPr>
                <w:rFonts w:asciiTheme="minorHAnsi" w:hAnsiTheme="minorHAnsi" w:cs="Tahoma"/>
              </w:rPr>
            </w:pPr>
            <w:r w:rsidRPr="004E03F7">
              <w:rPr>
                <w:rFonts w:asciiTheme="minorHAnsi" w:hAnsiTheme="minorHAnsi" w:cs="Tahoma"/>
                <w:sz w:val="22"/>
                <w:szCs w:val="22"/>
              </w:rPr>
              <w:t>Italia</w:t>
            </w:r>
          </w:p>
        </w:tc>
        <w:tc>
          <w:tcPr>
            <w:tcW w:w="576" w:type="pct"/>
            <w:gridSpan w:val="2"/>
            <w:vAlign w:val="center"/>
          </w:tcPr>
          <w:p w:rsidR="00FB5D1E" w:rsidRDefault="00FB5D1E" w:rsidP="00FB5D1E">
            <w:pPr>
              <w:spacing w:line="276" w:lineRule="auto"/>
              <w:jc w:val="center"/>
              <w:rPr>
                <w:rFonts w:asciiTheme="minorHAnsi" w:hAnsiTheme="minorHAnsi"/>
                <w:sz w:val="20"/>
              </w:rPr>
            </w:pPr>
            <w:r w:rsidRPr="004E03F7">
              <w:rPr>
                <w:rFonts w:asciiTheme="minorHAnsi" w:hAnsiTheme="minorHAnsi"/>
                <w:sz w:val="20"/>
                <w:szCs w:val="22"/>
              </w:rPr>
              <w:t>Octubre 18 2013</w:t>
            </w:r>
          </w:p>
        </w:tc>
      </w:tr>
      <w:tr w:rsidR="00FB5D1E" w:rsidRPr="008E71A2" w:rsidTr="00571CED">
        <w:trPr>
          <w:trHeight w:val="259"/>
        </w:trPr>
        <w:tc>
          <w:tcPr>
            <w:tcW w:w="468" w:type="pct"/>
            <w:vAlign w:val="center"/>
          </w:tcPr>
          <w:p w:rsidR="00FB5D1E" w:rsidRPr="005106F2" w:rsidRDefault="00FB5D1E" w:rsidP="00FB5D1E">
            <w:pPr>
              <w:spacing w:line="276" w:lineRule="auto"/>
              <w:rPr>
                <w:rFonts w:asciiTheme="minorHAnsi" w:hAnsiTheme="minorHAnsi" w:cs="Segoe UI"/>
                <w:color w:val="000000"/>
                <w:sz w:val="17"/>
                <w:szCs w:val="17"/>
                <w:shd w:val="clear" w:color="auto" w:fill="F8F8F8"/>
              </w:rPr>
            </w:pPr>
            <w:r>
              <w:rPr>
                <w:rFonts w:ascii="Segoe UI" w:hAnsi="Segoe UI" w:cs="Segoe UI"/>
                <w:color w:val="000000"/>
                <w:sz w:val="17"/>
                <w:szCs w:val="17"/>
                <w:shd w:val="clear" w:color="auto" w:fill="F8F8F8"/>
              </w:rPr>
              <w:t>UNOPS/GTM/ITB-010/2013</w:t>
            </w:r>
          </w:p>
        </w:tc>
        <w:tc>
          <w:tcPr>
            <w:tcW w:w="3359" w:type="pct"/>
            <w:gridSpan w:val="2"/>
            <w:vAlign w:val="center"/>
          </w:tcPr>
          <w:p w:rsidR="00FB5D1E" w:rsidRPr="0061537C" w:rsidRDefault="00FB5D1E" w:rsidP="003958ED">
            <w:pPr>
              <w:pStyle w:val="Default"/>
              <w:jc w:val="both"/>
              <w:rPr>
                <w:rFonts w:asciiTheme="minorHAnsi" w:eastAsia="Calibri" w:hAnsiTheme="minorHAnsi"/>
                <w:sz w:val="22"/>
                <w:szCs w:val="22"/>
                <w:lang w:eastAsia="en-US"/>
              </w:rPr>
            </w:pPr>
            <w:r>
              <w:rPr>
                <w:rFonts w:asciiTheme="minorHAnsi" w:eastAsia="Calibri" w:hAnsiTheme="minorHAnsi"/>
                <w:sz w:val="22"/>
                <w:szCs w:val="22"/>
                <w:lang w:eastAsia="en-US"/>
              </w:rPr>
              <w:t xml:space="preserve">Invitación a licitar para realizar trabajos de mejora, ampliación y restauración del hospital del Instituto Guatemalteco de Seguridad Social (IGSS) a través de la Oficina de las Naciones Unidas de Servicios para Proyectos. Los trabajos consistirán en la colocación de pisos, construcción de tabiques de separación de ambientes, instalación de la red eléctrica, instalaciones especiales (red estructurada de datos, sistemas contra incendios, teléfonos, detectores de humo, dotación de gases médicos, dotación de aire acondicionado, etc.) cielos suspendidos, </w:t>
            </w:r>
            <w:proofErr w:type="spellStart"/>
            <w:r>
              <w:rPr>
                <w:rFonts w:asciiTheme="minorHAnsi" w:eastAsia="Calibri" w:hAnsiTheme="minorHAnsi"/>
                <w:sz w:val="22"/>
                <w:szCs w:val="22"/>
                <w:lang w:eastAsia="en-US"/>
              </w:rPr>
              <w:t>ventanería</w:t>
            </w:r>
            <w:proofErr w:type="spellEnd"/>
            <w:r>
              <w:rPr>
                <w:rFonts w:asciiTheme="minorHAnsi" w:eastAsia="Calibri" w:hAnsiTheme="minorHAnsi"/>
                <w:sz w:val="22"/>
                <w:szCs w:val="22"/>
                <w:lang w:eastAsia="en-US"/>
              </w:rPr>
              <w:t xml:space="preserve">, suministro y colocación de artefactos sanitarios, así como la aplicación general de acabados tanto en interiores como en exteriores. El plazo máximo de ejecución de las obras será de noventa (90) días calendario </w:t>
            </w:r>
            <w:r w:rsidRPr="00F818CE">
              <w:rPr>
                <w:rFonts w:asciiTheme="minorHAnsi" w:eastAsia="Calibri" w:hAnsiTheme="minorHAnsi"/>
                <w:b/>
                <w:sz w:val="22"/>
                <w:szCs w:val="22"/>
                <w:lang w:eastAsia="en-US"/>
              </w:rPr>
              <w:t>(ITB).</w:t>
            </w:r>
            <w:r>
              <w:rPr>
                <w:rFonts w:asciiTheme="minorHAnsi" w:eastAsia="Calibri" w:hAnsiTheme="minorHAnsi"/>
                <w:sz w:val="22"/>
                <w:szCs w:val="22"/>
                <w:lang w:eastAsia="en-US"/>
              </w:rPr>
              <w:t xml:space="preserve"> </w:t>
            </w:r>
          </w:p>
        </w:tc>
        <w:tc>
          <w:tcPr>
            <w:tcW w:w="597" w:type="pct"/>
            <w:vAlign w:val="center"/>
          </w:tcPr>
          <w:p w:rsidR="00FB5D1E" w:rsidRDefault="00FB5D1E" w:rsidP="00FB5D1E">
            <w:pPr>
              <w:spacing w:line="276" w:lineRule="auto"/>
              <w:jc w:val="center"/>
              <w:rPr>
                <w:rFonts w:asciiTheme="minorHAnsi" w:hAnsiTheme="minorHAnsi" w:cs="Tahoma"/>
                <w:b/>
              </w:rPr>
            </w:pPr>
            <w:r>
              <w:rPr>
                <w:rFonts w:asciiTheme="minorHAnsi" w:hAnsiTheme="minorHAnsi" w:cs="Tahoma"/>
                <w:b/>
                <w:sz w:val="22"/>
                <w:szCs w:val="22"/>
              </w:rPr>
              <w:t>UNOPS</w:t>
            </w:r>
          </w:p>
          <w:p w:rsidR="00FB5D1E" w:rsidRPr="00F818CE" w:rsidRDefault="00FB5D1E" w:rsidP="00FB5D1E">
            <w:pPr>
              <w:spacing w:line="276" w:lineRule="auto"/>
              <w:jc w:val="center"/>
              <w:rPr>
                <w:rFonts w:asciiTheme="minorHAnsi" w:hAnsiTheme="minorHAnsi" w:cs="Tahoma"/>
              </w:rPr>
            </w:pPr>
            <w:r>
              <w:rPr>
                <w:rFonts w:asciiTheme="minorHAnsi" w:hAnsiTheme="minorHAnsi" w:cs="Tahoma"/>
                <w:sz w:val="22"/>
                <w:szCs w:val="22"/>
              </w:rPr>
              <w:t>Guatemala</w:t>
            </w:r>
          </w:p>
        </w:tc>
        <w:tc>
          <w:tcPr>
            <w:tcW w:w="576" w:type="pct"/>
            <w:gridSpan w:val="2"/>
            <w:vAlign w:val="center"/>
          </w:tcPr>
          <w:p w:rsidR="00FB5D1E" w:rsidRDefault="00FB5D1E" w:rsidP="00FB5D1E">
            <w:pPr>
              <w:spacing w:line="276" w:lineRule="auto"/>
              <w:jc w:val="center"/>
              <w:rPr>
                <w:rFonts w:asciiTheme="minorHAnsi" w:hAnsiTheme="minorHAnsi"/>
                <w:sz w:val="20"/>
              </w:rPr>
            </w:pPr>
            <w:r>
              <w:rPr>
                <w:rFonts w:asciiTheme="minorHAnsi" w:hAnsiTheme="minorHAnsi"/>
                <w:sz w:val="20"/>
                <w:szCs w:val="22"/>
              </w:rPr>
              <w:t>Octubre 10</w:t>
            </w:r>
          </w:p>
          <w:p w:rsidR="00FB5D1E" w:rsidRPr="005106F2" w:rsidRDefault="00FB5D1E" w:rsidP="00FB5D1E">
            <w:pPr>
              <w:spacing w:line="276" w:lineRule="auto"/>
              <w:jc w:val="center"/>
              <w:rPr>
                <w:rFonts w:asciiTheme="minorHAnsi" w:hAnsiTheme="minorHAnsi"/>
                <w:sz w:val="20"/>
              </w:rPr>
            </w:pPr>
            <w:r>
              <w:rPr>
                <w:rFonts w:asciiTheme="minorHAnsi" w:hAnsiTheme="minorHAnsi"/>
                <w:sz w:val="20"/>
                <w:szCs w:val="22"/>
              </w:rPr>
              <w:t>2013</w:t>
            </w:r>
          </w:p>
        </w:tc>
      </w:tr>
      <w:tr w:rsidR="00FB5D1E" w:rsidRPr="008E71A2" w:rsidTr="004D1ECF">
        <w:trPr>
          <w:trHeight w:val="259"/>
        </w:trPr>
        <w:tc>
          <w:tcPr>
            <w:tcW w:w="5000" w:type="pct"/>
            <w:gridSpan w:val="6"/>
            <w:shd w:val="clear" w:color="auto" w:fill="DBE5F1" w:themeFill="accent1" w:themeFillTint="33"/>
            <w:vAlign w:val="center"/>
          </w:tcPr>
          <w:p w:rsidR="00FB5D1E" w:rsidRPr="008E71A2" w:rsidRDefault="00FB5D1E" w:rsidP="00FB5D1E">
            <w:pPr>
              <w:spacing w:line="276" w:lineRule="auto"/>
              <w:jc w:val="center"/>
              <w:rPr>
                <w:rFonts w:asciiTheme="minorHAnsi" w:hAnsiTheme="minorHAnsi"/>
                <w:b/>
                <w:lang w:val="es-ES_tradnl"/>
              </w:rPr>
            </w:pPr>
            <w:r w:rsidRPr="008E71A2">
              <w:rPr>
                <w:rFonts w:asciiTheme="minorHAnsi" w:hAnsiTheme="minorHAnsi"/>
                <w:b/>
                <w:lang w:val="es-ES_tradnl"/>
              </w:rPr>
              <w:t>Tecnologías Limpias – Servicios de Consultoría</w:t>
            </w:r>
          </w:p>
        </w:tc>
      </w:tr>
      <w:tr w:rsidR="00FB5D1E" w:rsidRPr="008E71A2" w:rsidTr="00571CED">
        <w:trPr>
          <w:trHeight w:val="259"/>
        </w:trPr>
        <w:tc>
          <w:tcPr>
            <w:tcW w:w="468" w:type="pct"/>
            <w:vAlign w:val="center"/>
          </w:tcPr>
          <w:p w:rsidR="00FB5D1E" w:rsidRPr="00D66C47" w:rsidRDefault="00FB5D1E" w:rsidP="00FB5D1E">
            <w:pPr>
              <w:jc w:val="both"/>
              <w:rPr>
                <w:rFonts w:asciiTheme="minorHAnsi" w:hAnsiTheme="minorHAnsi" w:cs="Segoe UI"/>
                <w:color w:val="000000"/>
                <w:sz w:val="17"/>
                <w:szCs w:val="17"/>
                <w:shd w:val="clear" w:color="auto" w:fill="F8F8F8"/>
                <w:lang w:val="en-US"/>
              </w:rPr>
            </w:pPr>
            <w:r w:rsidRPr="00D66C47">
              <w:rPr>
                <w:rFonts w:asciiTheme="minorHAnsi" w:hAnsiTheme="minorHAnsi" w:cs="Segoe UI"/>
                <w:color w:val="000000"/>
                <w:sz w:val="17"/>
                <w:szCs w:val="17"/>
                <w:shd w:val="clear" w:color="auto" w:fill="F8F8F8"/>
              </w:rPr>
              <w:t>UNOPS-HQ-LTA: 120002</w:t>
            </w:r>
          </w:p>
        </w:tc>
        <w:tc>
          <w:tcPr>
            <w:tcW w:w="3359" w:type="pct"/>
            <w:gridSpan w:val="2"/>
            <w:vAlign w:val="center"/>
          </w:tcPr>
          <w:p w:rsidR="00FB5D1E" w:rsidRPr="00D66C47" w:rsidRDefault="00FB5D1E" w:rsidP="003958ED">
            <w:pPr>
              <w:jc w:val="both"/>
              <w:rPr>
                <w:rFonts w:asciiTheme="minorHAnsi" w:hAnsiTheme="minorHAnsi"/>
              </w:rPr>
            </w:pPr>
            <w:r w:rsidRPr="00D66C47">
              <w:rPr>
                <w:rFonts w:asciiTheme="minorHAnsi" w:hAnsiTheme="minorHAnsi"/>
              </w:rPr>
              <w:t xml:space="preserve">Invitación a licitar para la adquisición de equipamiento para la Oficina de Servicios para Proyectos de Naciones Unidas (UNOPS). Se busca establecer un contrato de largo plazo (3 años, extensible a dos años más) con la posibilidad de actualizar precios cada 12 meses para la provisión de sets de generadores diesel </w:t>
            </w:r>
            <w:r w:rsidRPr="00D66C47">
              <w:rPr>
                <w:rFonts w:asciiTheme="minorHAnsi" w:hAnsiTheme="minorHAnsi"/>
                <w:b/>
              </w:rPr>
              <w:t>(ITB)</w:t>
            </w:r>
            <w:r w:rsidRPr="00D66C47">
              <w:rPr>
                <w:rFonts w:asciiTheme="minorHAnsi" w:hAnsiTheme="minorHAnsi"/>
              </w:rPr>
              <w:t>.</w:t>
            </w:r>
            <w:r w:rsidR="003958ED" w:rsidRPr="00D66C47">
              <w:rPr>
                <w:rFonts w:asciiTheme="minorHAnsi" w:hAnsiTheme="minorHAnsi"/>
              </w:rPr>
              <w:t xml:space="preserve"> </w:t>
            </w:r>
          </w:p>
        </w:tc>
        <w:tc>
          <w:tcPr>
            <w:tcW w:w="597" w:type="pct"/>
            <w:vAlign w:val="center"/>
          </w:tcPr>
          <w:p w:rsidR="00FB5D1E" w:rsidRPr="00D66C47" w:rsidRDefault="00FB5D1E" w:rsidP="00FB5D1E">
            <w:pPr>
              <w:jc w:val="center"/>
              <w:rPr>
                <w:rFonts w:asciiTheme="minorHAnsi" w:hAnsiTheme="minorHAnsi"/>
                <w:b/>
              </w:rPr>
            </w:pPr>
            <w:r w:rsidRPr="00D66C47">
              <w:rPr>
                <w:rFonts w:asciiTheme="minorHAnsi" w:hAnsiTheme="minorHAnsi"/>
                <w:b/>
              </w:rPr>
              <w:t>UNOPS</w:t>
            </w:r>
          </w:p>
          <w:p w:rsidR="00FB5D1E" w:rsidRPr="00D66C47" w:rsidRDefault="00FB5D1E" w:rsidP="00FB5D1E">
            <w:pPr>
              <w:jc w:val="center"/>
              <w:rPr>
                <w:rFonts w:asciiTheme="minorHAnsi" w:hAnsiTheme="minorHAnsi"/>
              </w:rPr>
            </w:pPr>
            <w:r w:rsidRPr="00D66C47">
              <w:rPr>
                <w:rFonts w:asciiTheme="minorHAnsi" w:hAnsiTheme="minorHAnsi"/>
              </w:rPr>
              <w:t>Varios</w:t>
            </w:r>
          </w:p>
          <w:p w:rsidR="00FB5D1E" w:rsidRPr="00D66C47" w:rsidRDefault="00FB5D1E" w:rsidP="00FB5D1E">
            <w:pPr>
              <w:jc w:val="center"/>
              <w:rPr>
                <w:rFonts w:asciiTheme="minorHAnsi" w:hAnsiTheme="minorHAnsi"/>
                <w:b/>
              </w:rPr>
            </w:pPr>
            <w:r w:rsidRPr="00D66C47">
              <w:rPr>
                <w:rFonts w:asciiTheme="minorHAnsi" w:hAnsiTheme="minorHAnsi"/>
              </w:rPr>
              <w:t>Países*</w:t>
            </w:r>
          </w:p>
        </w:tc>
        <w:tc>
          <w:tcPr>
            <w:tcW w:w="576" w:type="pct"/>
            <w:gridSpan w:val="2"/>
            <w:vAlign w:val="center"/>
          </w:tcPr>
          <w:p w:rsidR="00FB5D1E" w:rsidRPr="00D66C47" w:rsidRDefault="00FB5D1E" w:rsidP="00FB5D1E">
            <w:pPr>
              <w:jc w:val="center"/>
              <w:rPr>
                <w:rFonts w:asciiTheme="minorHAnsi" w:hAnsiTheme="minorHAnsi"/>
              </w:rPr>
            </w:pPr>
            <w:r w:rsidRPr="00D66C47">
              <w:rPr>
                <w:rFonts w:asciiTheme="minorHAnsi" w:hAnsiTheme="minorHAnsi"/>
              </w:rPr>
              <w:t>Octubre 10</w:t>
            </w:r>
          </w:p>
          <w:p w:rsidR="00FB5D1E" w:rsidRPr="00D66C47" w:rsidRDefault="00FB5D1E" w:rsidP="00FB5D1E">
            <w:pPr>
              <w:jc w:val="center"/>
              <w:rPr>
                <w:rFonts w:asciiTheme="minorHAnsi" w:hAnsiTheme="minorHAnsi"/>
              </w:rPr>
            </w:pPr>
            <w:r w:rsidRPr="00D66C47">
              <w:rPr>
                <w:rFonts w:asciiTheme="minorHAnsi" w:hAnsiTheme="minorHAnsi"/>
              </w:rPr>
              <w:t>2013</w:t>
            </w:r>
          </w:p>
        </w:tc>
      </w:tr>
      <w:tr w:rsidR="00FB5D1E" w:rsidRPr="008E71A2" w:rsidTr="00571CED">
        <w:trPr>
          <w:trHeight w:val="259"/>
        </w:trPr>
        <w:tc>
          <w:tcPr>
            <w:tcW w:w="468" w:type="pct"/>
            <w:vAlign w:val="center"/>
          </w:tcPr>
          <w:p w:rsidR="00FB5D1E" w:rsidRPr="00FB5D1E" w:rsidRDefault="00FB5D1E" w:rsidP="00FB5D1E">
            <w:pPr>
              <w:jc w:val="both"/>
              <w:rPr>
                <w:rFonts w:asciiTheme="minorHAnsi" w:hAnsiTheme="minorHAnsi" w:cs="Segoe UI"/>
                <w:color w:val="000000"/>
                <w:sz w:val="17"/>
                <w:szCs w:val="17"/>
                <w:shd w:val="clear" w:color="auto" w:fill="F8F8F8"/>
                <w:lang w:val="en-US"/>
              </w:rPr>
            </w:pPr>
            <w:r w:rsidRPr="00FB5D1E">
              <w:rPr>
                <w:rFonts w:asciiTheme="minorHAnsi" w:hAnsiTheme="minorHAnsi" w:cs="Segoe UI"/>
                <w:color w:val="000000"/>
                <w:sz w:val="17"/>
                <w:szCs w:val="17"/>
                <w:shd w:val="clear" w:color="auto" w:fill="F8F8F8"/>
                <w:lang w:val="en-US"/>
              </w:rPr>
              <w:t xml:space="preserve">Small </w:t>
            </w:r>
            <w:proofErr w:type="spellStart"/>
            <w:r w:rsidRPr="00FB5D1E">
              <w:rPr>
                <w:rFonts w:asciiTheme="minorHAnsi" w:hAnsiTheme="minorHAnsi" w:cs="Segoe UI"/>
                <w:color w:val="000000"/>
                <w:sz w:val="17"/>
                <w:szCs w:val="17"/>
                <w:shd w:val="clear" w:color="auto" w:fill="F8F8F8"/>
                <w:lang w:val="en-US"/>
              </w:rPr>
              <w:t>Hyd</w:t>
            </w:r>
            <w:proofErr w:type="spellEnd"/>
            <w:r w:rsidRPr="00FB5D1E">
              <w:rPr>
                <w:rFonts w:asciiTheme="minorHAnsi" w:hAnsiTheme="minorHAnsi" w:cs="Segoe UI"/>
                <w:color w:val="000000"/>
                <w:sz w:val="17"/>
                <w:szCs w:val="17"/>
                <w:shd w:val="clear" w:color="auto" w:fill="F8F8F8"/>
                <w:lang w:val="en-US"/>
              </w:rPr>
              <w:t xml:space="preserve"> UNOPS-HQ-LTA: 120002</w:t>
            </w:r>
          </w:p>
          <w:p w:rsidR="00FB5D1E" w:rsidRPr="00D66C47" w:rsidRDefault="00FB5D1E" w:rsidP="00FB5D1E">
            <w:pPr>
              <w:jc w:val="both"/>
              <w:rPr>
                <w:rFonts w:asciiTheme="minorHAnsi" w:hAnsiTheme="minorHAnsi" w:cs="Segoe UI"/>
                <w:color w:val="000000"/>
                <w:sz w:val="17"/>
                <w:szCs w:val="17"/>
                <w:shd w:val="clear" w:color="auto" w:fill="F8F8F8"/>
              </w:rPr>
            </w:pPr>
            <w:r w:rsidRPr="00D66C47">
              <w:rPr>
                <w:rFonts w:asciiTheme="minorHAnsi" w:hAnsiTheme="minorHAnsi" w:cs="Segoe UI"/>
                <w:color w:val="000000"/>
                <w:sz w:val="17"/>
                <w:szCs w:val="17"/>
                <w:shd w:val="clear" w:color="auto" w:fill="F8F8F8"/>
              </w:rPr>
              <w:t xml:space="preserve">ro </w:t>
            </w:r>
            <w:proofErr w:type="spellStart"/>
            <w:r w:rsidRPr="00D66C47">
              <w:rPr>
                <w:rFonts w:asciiTheme="minorHAnsi" w:hAnsiTheme="minorHAnsi" w:cs="Segoe UI"/>
                <w:color w:val="000000"/>
                <w:sz w:val="17"/>
                <w:szCs w:val="17"/>
                <w:shd w:val="clear" w:color="auto" w:fill="F8F8F8"/>
              </w:rPr>
              <w:t>Power</w:t>
            </w:r>
            <w:proofErr w:type="spellEnd"/>
            <w:r w:rsidRPr="00D66C47">
              <w:rPr>
                <w:rFonts w:asciiTheme="minorHAnsi" w:hAnsiTheme="minorHAnsi" w:cs="Segoe UI"/>
                <w:color w:val="000000"/>
                <w:sz w:val="17"/>
                <w:szCs w:val="17"/>
                <w:shd w:val="clear" w:color="auto" w:fill="F8F8F8"/>
              </w:rPr>
              <w:t xml:space="preserve"> </w:t>
            </w:r>
            <w:proofErr w:type="spellStart"/>
            <w:r w:rsidRPr="00D66C47">
              <w:rPr>
                <w:rFonts w:asciiTheme="minorHAnsi" w:hAnsiTheme="minorHAnsi" w:cs="Segoe UI"/>
                <w:color w:val="000000"/>
                <w:sz w:val="17"/>
                <w:szCs w:val="17"/>
                <w:shd w:val="clear" w:color="auto" w:fill="F8F8F8"/>
              </w:rPr>
              <w:t>station</w:t>
            </w:r>
            <w:proofErr w:type="spellEnd"/>
          </w:p>
        </w:tc>
        <w:tc>
          <w:tcPr>
            <w:tcW w:w="3359" w:type="pct"/>
            <w:gridSpan w:val="2"/>
            <w:vAlign w:val="center"/>
          </w:tcPr>
          <w:p w:rsidR="00FB5D1E" w:rsidRPr="00D66C47" w:rsidRDefault="00FB5D1E" w:rsidP="003958ED">
            <w:pPr>
              <w:jc w:val="both"/>
              <w:rPr>
                <w:rFonts w:asciiTheme="minorHAnsi" w:hAnsiTheme="minorHAnsi"/>
              </w:rPr>
            </w:pPr>
            <w:r w:rsidRPr="00D66C47">
              <w:rPr>
                <w:rFonts w:asciiTheme="minorHAnsi" w:hAnsiTheme="minorHAnsi"/>
              </w:rPr>
              <w:t xml:space="preserve">En el marco del proyecto para la promoción del desarrollo de energía sustentable en </w:t>
            </w:r>
            <w:proofErr w:type="spellStart"/>
            <w:r w:rsidRPr="00D66C47">
              <w:rPr>
                <w:rFonts w:asciiTheme="minorHAnsi" w:hAnsiTheme="minorHAnsi"/>
              </w:rPr>
              <w:t>Azerbaiján</w:t>
            </w:r>
            <w:proofErr w:type="spellEnd"/>
            <w:r w:rsidRPr="00D66C47">
              <w:rPr>
                <w:rFonts w:asciiTheme="minorHAnsi" w:hAnsiTheme="minorHAnsi"/>
              </w:rPr>
              <w:t xml:space="preserve"> se invita a licitar para el suministro e instalación de una unidad hidráulica para una pequeña estación hidráulica a ser construida en </w:t>
            </w:r>
            <w:proofErr w:type="spellStart"/>
            <w:r w:rsidRPr="00D66C47">
              <w:rPr>
                <w:rFonts w:asciiTheme="minorHAnsi" w:hAnsiTheme="minorHAnsi"/>
              </w:rPr>
              <w:t>Shiki</w:t>
            </w:r>
            <w:proofErr w:type="spellEnd"/>
            <w:r w:rsidRPr="00D66C47">
              <w:rPr>
                <w:rFonts w:asciiTheme="minorHAnsi" w:hAnsiTheme="minorHAnsi"/>
              </w:rPr>
              <w:t xml:space="preserve">, </w:t>
            </w:r>
            <w:proofErr w:type="spellStart"/>
            <w:r w:rsidRPr="00D66C47">
              <w:rPr>
                <w:rFonts w:asciiTheme="minorHAnsi" w:hAnsiTheme="minorHAnsi"/>
              </w:rPr>
              <w:t>Azerbaiján</w:t>
            </w:r>
            <w:proofErr w:type="spellEnd"/>
            <w:r w:rsidRPr="00D66C47">
              <w:rPr>
                <w:rFonts w:asciiTheme="minorHAnsi" w:hAnsiTheme="minorHAnsi"/>
              </w:rPr>
              <w:t xml:space="preserve"> </w:t>
            </w:r>
            <w:r w:rsidRPr="00D66C47">
              <w:rPr>
                <w:rFonts w:asciiTheme="minorHAnsi" w:hAnsiTheme="minorHAnsi"/>
                <w:b/>
              </w:rPr>
              <w:t>(ITB).</w:t>
            </w:r>
            <w:r w:rsidR="003958ED" w:rsidRPr="00D66C47">
              <w:rPr>
                <w:rFonts w:asciiTheme="minorHAnsi" w:hAnsiTheme="minorHAnsi"/>
              </w:rPr>
              <w:t xml:space="preserve"> </w:t>
            </w:r>
          </w:p>
        </w:tc>
        <w:tc>
          <w:tcPr>
            <w:tcW w:w="597" w:type="pct"/>
            <w:vAlign w:val="center"/>
          </w:tcPr>
          <w:p w:rsidR="00FB5D1E" w:rsidRPr="00D66C47" w:rsidRDefault="00FB5D1E" w:rsidP="00FB5D1E">
            <w:pPr>
              <w:jc w:val="center"/>
              <w:rPr>
                <w:rFonts w:asciiTheme="minorHAnsi" w:hAnsiTheme="minorHAnsi"/>
                <w:b/>
              </w:rPr>
            </w:pPr>
            <w:r w:rsidRPr="00D66C47">
              <w:rPr>
                <w:rFonts w:asciiTheme="minorHAnsi" w:hAnsiTheme="minorHAnsi"/>
                <w:b/>
              </w:rPr>
              <w:t>UNDP</w:t>
            </w:r>
          </w:p>
          <w:p w:rsidR="00FB5D1E" w:rsidRPr="00D66C47" w:rsidRDefault="00FB5D1E" w:rsidP="00FB5D1E">
            <w:pPr>
              <w:jc w:val="center"/>
              <w:rPr>
                <w:rFonts w:asciiTheme="minorHAnsi" w:hAnsiTheme="minorHAnsi"/>
              </w:rPr>
            </w:pPr>
            <w:proofErr w:type="spellStart"/>
            <w:r w:rsidRPr="00D66C47">
              <w:rPr>
                <w:rFonts w:asciiTheme="minorHAnsi" w:hAnsiTheme="minorHAnsi"/>
              </w:rPr>
              <w:t>Azerbaiján</w:t>
            </w:r>
            <w:proofErr w:type="spellEnd"/>
          </w:p>
        </w:tc>
        <w:tc>
          <w:tcPr>
            <w:tcW w:w="576" w:type="pct"/>
            <w:gridSpan w:val="2"/>
            <w:vAlign w:val="center"/>
          </w:tcPr>
          <w:p w:rsidR="00FB5D1E" w:rsidRPr="00D66C47" w:rsidRDefault="00FB5D1E" w:rsidP="00FB5D1E">
            <w:pPr>
              <w:jc w:val="center"/>
              <w:rPr>
                <w:rFonts w:asciiTheme="minorHAnsi" w:hAnsiTheme="minorHAnsi"/>
              </w:rPr>
            </w:pPr>
            <w:r w:rsidRPr="00D66C47">
              <w:rPr>
                <w:rFonts w:asciiTheme="minorHAnsi" w:hAnsiTheme="minorHAnsi"/>
              </w:rPr>
              <w:t>Octubre 20</w:t>
            </w:r>
          </w:p>
          <w:p w:rsidR="00FB5D1E" w:rsidRPr="00D66C47" w:rsidRDefault="00FB5D1E" w:rsidP="00FB5D1E">
            <w:pPr>
              <w:jc w:val="center"/>
              <w:rPr>
                <w:rFonts w:asciiTheme="minorHAnsi" w:hAnsiTheme="minorHAnsi"/>
              </w:rPr>
            </w:pPr>
            <w:r w:rsidRPr="00D66C47">
              <w:rPr>
                <w:rFonts w:asciiTheme="minorHAnsi" w:hAnsiTheme="minorHAnsi"/>
              </w:rPr>
              <w:t>2013</w:t>
            </w:r>
          </w:p>
        </w:tc>
      </w:tr>
      <w:tr w:rsidR="00FB5D1E" w:rsidRPr="008E71A2" w:rsidTr="00571CED">
        <w:trPr>
          <w:trHeight w:val="259"/>
        </w:trPr>
        <w:tc>
          <w:tcPr>
            <w:tcW w:w="468" w:type="pct"/>
            <w:vAlign w:val="center"/>
          </w:tcPr>
          <w:p w:rsidR="00FB5D1E" w:rsidRPr="00D66C47" w:rsidRDefault="00FB5D1E" w:rsidP="00FB5D1E">
            <w:pPr>
              <w:jc w:val="both"/>
              <w:rPr>
                <w:rFonts w:asciiTheme="minorHAnsi" w:hAnsiTheme="minorHAnsi" w:cs="Segoe UI"/>
                <w:color w:val="000000"/>
                <w:sz w:val="17"/>
                <w:szCs w:val="17"/>
                <w:shd w:val="clear" w:color="auto" w:fill="F8F8F8"/>
              </w:rPr>
            </w:pPr>
            <w:r w:rsidRPr="00D66C47">
              <w:rPr>
                <w:rFonts w:asciiTheme="minorHAnsi" w:hAnsiTheme="minorHAnsi" w:cs="Segoe UI"/>
                <w:color w:val="000000"/>
                <w:sz w:val="17"/>
                <w:szCs w:val="17"/>
                <w:shd w:val="clear" w:color="auto" w:fill="F8F8F8"/>
              </w:rPr>
              <w:t>EOIUNIFIL9156</w:t>
            </w:r>
          </w:p>
          <w:p w:rsidR="00FB5D1E" w:rsidRPr="00D66C47" w:rsidRDefault="00FB5D1E" w:rsidP="00FB5D1E">
            <w:pPr>
              <w:pStyle w:val="Default"/>
              <w:jc w:val="center"/>
              <w:rPr>
                <w:rFonts w:asciiTheme="minorHAnsi" w:hAnsiTheme="minorHAnsi" w:cs="Segoe UI"/>
                <w:sz w:val="17"/>
                <w:szCs w:val="17"/>
                <w:shd w:val="clear" w:color="auto" w:fill="F8F8F8"/>
              </w:rPr>
            </w:pPr>
          </w:p>
        </w:tc>
        <w:tc>
          <w:tcPr>
            <w:tcW w:w="3359" w:type="pct"/>
            <w:gridSpan w:val="2"/>
            <w:vAlign w:val="center"/>
          </w:tcPr>
          <w:p w:rsidR="00FB5D1E" w:rsidRPr="00D66C47" w:rsidRDefault="00FB5D1E" w:rsidP="003958ED">
            <w:pPr>
              <w:jc w:val="both"/>
              <w:rPr>
                <w:rFonts w:asciiTheme="minorHAnsi" w:hAnsiTheme="minorHAnsi"/>
              </w:rPr>
            </w:pPr>
            <w:r w:rsidRPr="00D66C47">
              <w:rPr>
                <w:rFonts w:asciiTheme="minorHAnsi" w:hAnsiTheme="minorHAnsi"/>
              </w:rPr>
              <w:t xml:space="preserve">Se buscan expresiones de interés de proveedores calificados para el suministro de paneles/sistemas </w:t>
            </w:r>
            <w:proofErr w:type="spellStart"/>
            <w:r w:rsidRPr="00D66C47">
              <w:rPr>
                <w:rFonts w:asciiTheme="minorHAnsi" w:hAnsiTheme="minorHAnsi"/>
              </w:rPr>
              <w:t>fotovoltáticos</w:t>
            </w:r>
            <w:proofErr w:type="spellEnd"/>
            <w:r w:rsidRPr="00D66C47">
              <w:rPr>
                <w:rFonts w:asciiTheme="minorHAnsi" w:hAnsiTheme="minorHAnsi"/>
              </w:rPr>
              <w:t xml:space="preserve">, equipamiento y accesorios para la Fuerza Provisional de las Naciones Unidas para el Líbano (UNIFIL) a través del Programa de las Naciones Unidas para el Desarrollo (UNDP) </w:t>
            </w:r>
            <w:r w:rsidRPr="00D66C47">
              <w:rPr>
                <w:rFonts w:asciiTheme="minorHAnsi" w:hAnsiTheme="minorHAnsi"/>
                <w:b/>
              </w:rPr>
              <w:t>(</w:t>
            </w:r>
            <w:proofErr w:type="spellStart"/>
            <w:r w:rsidRPr="00D66C47">
              <w:rPr>
                <w:rFonts w:asciiTheme="minorHAnsi" w:hAnsiTheme="minorHAnsi"/>
                <w:b/>
              </w:rPr>
              <w:t>Request</w:t>
            </w:r>
            <w:proofErr w:type="spellEnd"/>
            <w:r w:rsidRPr="00D66C47">
              <w:rPr>
                <w:rFonts w:asciiTheme="minorHAnsi" w:hAnsiTheme="minorHAnsi"/>
                <w:b/>
              </w:rPr>
              <w:t xml:space="preserve"> </w:t>
            </w:r>
            <w:proofErr w:type="spellStart"/>
            <w:r w:rsidRPr="00D66C47">
              <w:rPr>
                <w:rFonts w:asciiTheme="minorHAnsi" w:hAnsiTheme="minorHAnsi"/>
                <w:b/>
              </w:rPr>
              <w:t>for</w:t>
            </w:r>
            <w:proofErr w:type="spellEnd"/>
            <w:r w:rsidRPr="00D66C47">
              <w:rPr>
                <w:rFonts w:asciiTheme="minorHAnsi" w:hAnsiTheme="minorHAnsi"/>
                <w:b/>
              </w:rPr>
              <w:t xml:space="preserve"> EOI).</w:t>
            </w:r>
            <w:r w:rsidR="003958ED" w:rsidRPr="00D66C47">
              <w:rPr>
                <w:rFonts w:asciiTheme="minorHAnsi" w:hAnsiTheme="minorHAnsi"/>
              </w:rPr>
              <w:t xml:space="preserve"> </w:t>
            </w:r>
          </w:p>
        </w:tc>
        <w:tc>
          <w:tcPr>
            <w:tcW w:w="597" w:type="pct"/>
            <w:vAlign w:val="center"/>
          </w:tcPr>
          <w:p w:rsidR="00FB5D1E" w:rsidRPr="00D66C47" w:rsidRDefault="00FB5D1E" w:rsidP="00FB5D1E">
            <w:pPr>
              <w:jc w:val="center"/>
              <w:rPr>
                <w:rFonts w:asciiTheme="minorHAnsi" w:hAnsiTheme="minorHAnsi"/>
                <w:b/>
              </w:rPr>
            </w:pPr>
            <w:r w:rsidRPr="00D66C47">
              <w:rPr>
                <w:rFonts w:asciiTheme="minorHAnsi" w:hAnsiTheme="minorHAnsi"/>
                <w:b/>
              </w:rPr>
              <w:t xml:space="preserve">UNDP </w:t>
            </w:r>
            <w:r w:rsidRPr="00D66C47">
              <w:rPr>
                <w:rFonts w:asciiTheme="minorHAnsi" w:hAnsiTheme="minorHAnsi"/>
              </w:rPr>
              <w:t>Líbano</w:t>
            </w:r>
          </w:p>
          <w:p w:rsidR="00FB5D1E" w:rsidRPr="00D66C47" w:rsidRDefault="00FB5D1E" w:rsidP="00FB5D1E">
            <w:pPr>
              <w:jc w:val="center"/>
              <w:rPr>
                <w:rFonts w:asciiTheme="minorHAnsi" w:hAnsiTheme="minorHAnsi"/>
                <w:b/>
              </w:rPr>
            </w:pPr>
          </w:p>
        </w:tc>
        <w:tc>
          <w:tcPr>
            <w:tcW w:w="576" w:type="pct"/>
            <w:gridSpan w:val="2"/>
            <w:vAlign w:val="center"/>
          </w:tcPr>
          <w:p w:rsidR="00FB5D1E" w:rsidRPr="00D66C47" w:rsidRDefault="00FB5D1E" w:rsidP="00FB5D1E">
            <w:pPr>
              <w:jc w:val="center"/>
              <w:rPr>
                <w:rFonts w:asciiTheme="minorHAnsi" w:hAnsiTheme="minorHAnsi"/>
              </w:rPr>
            </w:pPr>
            <w:r w:rsidRPr="00D66C47">
              <w:rPr>
                <w:rFonts w:asciiTheme="minorHAnsi" w:hAnsiTheme="minorHAnsi"/>
              </w:rPr>
              <w:t>Octubre 10 2013</w:t>
            </w:r>
          </w:p>
          <w:p w:rsidR="00FB5D1E" w:rsidRPr="00D66C47" w:rsidRDefault="00FB5D1E" w:rsidP="00FB5D1E">
            <w:pPr>
              <w:jc w:val="center"/>
              <w:rPr>
                <w:rFonts w:asciiTheme="minorHAnsi" w:hAnsiTheme="minorHAnsi"/>
              </w:rPr>
            </w:pPr>
          </w:p>
        </w:tc>
      </w:tr>
      <w:tr w:rsidR="00FB5D1E" w:rsidRPr="008E71A2" w:rsidTr="00571CED">
        <w:trPr>
          <w:trHeight w:val="259"/>
        </w:trPr>
        <w:tc>
          <w:tcPr>
            <w:tcW w:w="468" w:type="pct"/>
            <w:vAlign w:val="center"/>
          </w:tcPr>
          <w:p w:rsidR="00FB5D1E" w:rsidRPr="00D66C47" w:rsidRDefault="00FB5D1E" w:rsidP="00FB5D1E">
            <w:pPr>
              <w:pStyle w:val="Default"/>
              <w:jc w:val="center"/>
              <w:rPr>
                <w:rFonts w:asciiTheme="minorHAnsi" w:hAnsiTheme="minorHAnsi" w:cs="Segoe UI"/>
                <w:sz w:val="17"/>
                <w:szCs w:val="17"/>
                <w:shd w:val="clear" w:color="auto" w:fill="F8F8F8"/>
              </w:rPr>
            </w:pPr>
            <w:r w:rsidRPr="00D66C47">
              <w:rPr>
                <w:rFonts w:asciiTheme="minorHAnsi" w:hAnsiTheme="minorHAnsi" w:cs="Segoe UI"/>
                <w:sz w:val="17"/>
                <w:szCs w:val="17"/>
                <w:shd w:val="clear" w:color="auto" w:fill="F8F8F8"/>
              </w:rPr>
              <w:t>EOI/CO/80/13</w:t>
            </w:r>
          </w:p>
        </w:tc>
        <w:tc>
          <w:tcPr>
            <w:tcW w:w="3359" w:type="pct"/>
            <w:gridSpan w:val="2"/>
            <w:vAlign w:val="center"/>
          </w:tcPr>
          <w:p w:rsidR="00FB5D1E" w:rsidRPr="00D66C47" w:rsidRDefault="00FB5D1E" w:rsidP="003958ED">
            <w:pPr>
              <w:jc w:val="both"/>
              <w:rPr>
                <w:rFonts w:asciiTheme="minorHAnsi" w:hAnsiTheme="minorHAnsi"/>
              </w:rPr>
            </w:pPr>
            <w:r w:rsidRPr="00D66C47">
              <w:rPr>
                <w:rFonts w:asciiTheme="minorHAnsi" w:hAnsiTheme="minorHAnsi"/>
              </w:rPr>
              <w:t xml:space="preserve">Se buscan expresiones de interés de proveedores calificados para la provisión y el suministro de un sistema fotovoltaico para el Programa de Naciones Unidas para el Desarrollo (UNDP) en el Líbano </w:t>
            </w:r>
            <w:r w:rsidRPr="00D66C47">
              <w:rPr>
                <w:rFonts w:asciiTheme="minorHAnsi" w:hAnsiTheme="minorHAnsi"/>
                <w:b/>
              </w:rPr>
              <w:t>(</w:t>
            </w:r>
            <w:proofErr w:type="spellStart"/>
            <w:r w:rsidRPr="00D66C47">
              <w:rPr>
                <w:rFonts w:asciiTheme="minorHAnsi" w:hAnsiTheme="minorHAnsi"/>
                <w:b/>
              </w:rPr>
              <w:t>Request</w:t>
            </w:r>
            <w:proofErr w:type="spellEnd"/>
            <w:r w:rsidRPr="00D66C47">
              <w:rPr>
                <w:rFonts w:asciiTheme="minorHAnsi" w:hAnsiTheme="minorHAnsi"/>
                <w:b/>
              </w:rPr>
              <w:t xml:space="preserve"> </w:t>
            </w:r>
            <w:proofErr w:type="spellStart"/>
            <w:r w:rsidRPr="00D66C47">
              <w:rPr>
                <w:rFonts w:asciiTheme="minorHAnsi" w:hAnsiTheme="minorHAnsi"/>
                <w:b/>
              </w:rPr>
              <w:t>for</w:t>
            </w:r>
            <w:proofErr w:type="spellEnd"/>
            <w:r w:rsidRPr="00D66C47">
              <w:rPr>
                <w:rFonts w:asciiTheme="minorHAnsi" w:hAnsiTheme="minorHAnsi"/>
                <w:b/>
              </w:rPr>
              <w:t xml:space="preserve"> EOI</w:t>
            </w:r>
            <w:r w:rsidRPr="00D66C47">
              <w:rPr>
                <w:rFonts w:asciiTheme="minorHAnsi" w:hAnsiTheme="minorHAnsi"/>
              </w:rPr>
              <w:t>).</w:t>
            </w:r>
            <w:r w:rsidR="003958ED" w:rsidRPr="00D66C47">
              <w:rPr>
                <w:rFonts w:asciiTheme="minorHAnsi" w:hAnsiTheme="minorHAnsi"/>
              </w:rPr>
              <w:t xml:space="preserve"> </w:t>
            </w:r>
          </w:p>
        </w:tc>
        <w:tc>
          <w:tcPr>
            <w:tcW w:w="597" w:type="pct"/>
            <w:vAlign w:val="center"/>
          </w:tcPr>
          <w:p w:rsidR="00FB5D1E" w:rsidRPr="00D66C47" w:rsidRDefault="00FB5D1E" w:rsidP="00FB5D1E">
            <w:pPr>
              <w:jc w:val="center"/>
              <w:rPr>
                <w:rFonts w:asciiTheme="minorHAnsi" w:hAnsiTheme="minorHAnsi"/>
                <w:b/>
              </w:rPr>
            </w:pPr>
            <w:r w:rsidRPr="00D66C47">
              <w:rPr>
                <w:rFonts w:asciiTheme="minorHAnsi" w:hAnsiTheme="minorHAnsi"/>
                <w:b/>
              </w:rPr>
              <w:t xml:space="preserve">UNDP </w:t>
            </w:r>
            <w:r w:rsidRPr="00D66C47">
              <w:rPr>
                <w:rFonts w:asciiTheme="minorHAnsi" w:hAnsiTheme="minorHAnsi"/>
              </w:rPr>
              <w:t>Líbano</w:t>
            </w:r>
          </w:p>
        </w:tc>
        <w:tc>
          <w:tcPr>
            <w:tcW w:w="576" w:type="pct"/>
            <w:gridSpan w:val="2"/>
            <w:vAlign w:val="center"/>
          </w:tcPr>
          <w:p w:rsidR="00FB5D1E" w:rsidRPr="00D66C47" w:rsidRDefault="00FB5D1E" w:rsidP="00FB5D1E">
            <w:pPr>
              <w:jc w:val="center"/>
              <w:rPr>
                <w:rFonts w:asciiTheme="minorHAnsi" w:hAnsiTheme="minorHAnsi"/>
              </w:rPr>
            </w:pPr>
            <w:r w:rsidRPr="00D66C47">
              <w:rPr>
                <w:rFonts w:asciiTheme="minorHAnsi" w:hAnsiTheme="minorHAnsi"/>
              </w:rPr>
              <w:t>Noviembre 6 2013</w:t>
            </w:r>
          </w:p>
        </w:tc>
      </w:tr>
      <w:tr w:rsidR="00FB5D1E" w:rsidRPr="008E71A2" w:rsidTr="00571CED">
        <w:trPr>
          <w:trHeight w:val="259"/>
        </w:trPr>
        <w:tc>
          <w:tcPr>
            <w:tcW w:w="468" w:type="pct"/>
            <w:vAlign w:val="center"/>
          </w:tcPr>
          <w:p w:rsidR="00FB5D1E" w:rsidRPr="00D66C47" w:rsidRDefault="00FB5D1E" w:rsidP="00FB5D1E">
            <w:pPr>
              <w:pStyle w:val="Default"/>
              <w:jc w:val="center"/>
              <w:rPr>
                <w:rFonts w:asciiTheme="minorHAnsi" w:hAnsiTheme="minorHAnsi" w:cs="Segoe UI"/>
                <w:sz w:val="17"/>
                <w:szCs w:val="17"/>
                <w:shd w:val="clear" w:color="auto" w:fill="F8F8F8"/>
              </w:rPr>
            </w:pPr>
            <w:r w:rsidRPr="00D66C47">
              <w:rPr>
                <w:rFonts w:asciiTheme="minorHAnsi" w:hAnsiTheme="minorHAnsi" w:cs="Segoe UI"/>
                <w:sz w:val="17"/>
                <w:szCs w:val="17"/>
                <w:shd w:val="clear" w:color="auto" w:fill="F8F8F8"/>
              </w:rPr>
              <w:t>RFQ No. 21228-RS</w:t>
            </w:r>
          </w:p>
        </w:tc>
        <w:tc>
          <w:tcPr>
            <w:tcW w:w="3359" w:type="pct"/>
            <w:gridSpan w:val="2"/>
            <w:vAlign w:val="center"/>
          </w:tcPr>
          <w:p w:rsidR="00FB5D1E" w:rsidRPr="003958ED" w:rsidRDefault="00FB5D1E" w:rsidP="00FB5D1E">
            <w:pPr>
              <w:jc w:val="both"/>
              <w:rPr>
                <w:rFonts w:asciiTheme="minorHAnsi" w:hAnsiTheme="minorHAnsi"/>
                <w:b/>
              </w:rPr>
            </w:pPr>
            <w:r w:rsidRPr="00D66C47">
              <w:rPr>
                <w:rFonts w:asciiTheme="minorHAnsi" w:hAnsiTheme="minorHAnsi"/>
              </w:rPr>
              <w:t xml:space="preserve">Solicitud de Cotización para el suministro de un espectrómetro de rayos gamma para el  Instituto Peruano de Energía Nuclear (IPEN) a través de la Agencia Internacional de la Energía Atómica (IAEA). Esta solicitud se encuentra enmarcada en el proyecto para la evaluación del potencial uranífero en los entornos </w:t>
            </w:r>
            <w:proofErr w:type="spellStart"/>
            <w:r w:rsidRPr="00D66C47">
              <w:rPr>
                <w:rFonts w:asciiTheme="minorHAnsi" w:hAnsiTheme="minorHAnsi"/>
              </w:rPr>
              <w:t>magmáticos</w:t>
            </w:r>
            <w:proofErr w:type="spellEnd"/>
            <w:r w:rsidRPr="00D66C47">
              <w:rPr>
                <w:rFonts w:asciiTheme="minorHAnsi" w:hAnsiTheme="minorHAnsi"/>
              </w:rPr>
              <w:t xml:space="preserve"> en  la región andina oriental </w:t>
            </w:r>
            <w:r w:rsidRPr="00D66C47">
              <w:rPr>
                <w:rFonts w:asciiTheme="minorHAnsi" w:hAnsiTheme="minorHAnsi"/>
                <w:b/>
              </w:rPr>
              <w:t>(RFQ).</w:t>
            </w:r>
          </w:p>
        </w:tc>
        <w:tc>
          <w:tcPr>
            <w:tcW w:w="597" w:type="pct"/>
            <w:vAlign w:val="center"/>
          </w:tcPr>
          <w:p w:rsidR="00FB5D1E" w:rsidRPr="00D66C47" w:rsidRDefault="00FB5D1E" w:rsidP="00FB5D1E">
            <w:pPr>
              <w:jc w:val="center"/>
              <w:rPr>
                <w:rFonts w:asciiTheme="minorHAnsi" w:hAnsiTheme="minorHAnsi"/>
                <w:b/>
              </w:rPr>
            </w:pPr>
            <w:r w:rsidRPr="00D66C47">
              <w:rPr>
                <w:rFonts w:asciiTheme="minorHAnsi" w:hAnsiTheme="minorHAnsi"/>
                <w:b/>
              </w:rPr>
              <w:t xml:space="preserve"> IAEA</w:t>
            </w:r>
          </w:p>
          <w:p w:rsidR="00FB5D1E" w:rsidRPr="00D66C47" w:rsidRDefault="00FB5D1E" w:rsidP="00FB5D1E">
            <w:pPr>
              <w:jc w:val="center"/>
              <w:rPr>
                <w:rFonts w:asciiTheme="minorHAnsi" w:hAnsiTheme="minorHAnsi"/>
              </w:rPr>
            </w:pPr>
            <w:r w:rsidRPr="00D66C47">
              <w:rPr>
                <w:rFonts w:asciiTheme="minorHAnsi" w:hAnsiTheme="minorHAnsi"/>
              </w:rPr>
              <w:t>Perú</w:t>
            </w:r>
          </w:p>
        </w:tc>
        <w:tc>
          <w:tcPr>
            <w:tcW w:w="576" w:type="pct"/>
            <w:gridSpan w:val="2"/>
            <w:vAlign w:val="center"/>
          </w:tcPr>
          <w:p w:rsidR="00FB5D1E" w:rsidRPr="00D66C47" w:rsidRDefault="00FB5D1E" w:rsidP="00FB5D1E">
            <w:pPr>
              <w:jc w:val="center"/>
              <w:rPr>
                <w:rFonts w:asciiTheme="minorHAnsi" w:hAnsiTheme="minorHAnsi"/>
              </w:rPr>
            </w:pPr>
            <w:r w:rsidRPr="00D66C47">
              <w:rPr>
                <w:rFonts w:asciiTheme="minorHAnsi" w:hAnsiTheme="minorHAnsi"/>
              </w:rPr>
              <w:t>Octubre 21 2013</w:t>
            </w:r>
          </w:p>
        </w:tc>
      </w:tr>
      <w:tr w:rsidR="00FB5D1E" w:rsidRPr="008E71A2" w:rsidTr="00571CED">
        <w:trPr>
          <w:trHeight w:val="259"/>
        </w:trPr>
        <w:tc>
          <w:tcPr>
            <w:tcW w:w="468" w:type="pct"/>
            <w:vAlign w:val="center"/>
          </w:tcPr>
          <w:p w:rsidR="00FB5D1E" w:rsidRPr="00D66C47" w:rsidRDefault="00FB5D1E" w:rsidP="00FB5D1E">
            <w:pPr>
              <w:pStyle w:val="Default"/>
              <w:jc w:val="center"/>
              <w:rPr>
                <w:rFonts w:asciiTheme="minorHAnsi" w:hAnsiTheme="minorHAnsi"/>
                <w:color w:val="333333"/>
                <w:sz w:val="17"/>
                <w:szCs w:val="17"/>
                <w:shd w:val="clear" w:color="auto" w:fill="FFFFFF"/>
              </w:rPr>
            </w:pPr>
            <w:r w:rsidRPr="00D66C47">
              <w:rPr>
                <w:rFonts w:asciiTheme="minorHAnsi" w:hAnsiTheme="minorHAnsi" w:cs="Segoe UI"/>
                <w:sz w:val="17"/>
                <w:szCs w:val="17"/>
                <w:shd w:val="clear" w:color="auto" w:fill="F8F8F8"/>
              </w:rPr>
              <w:t>EOIUNDOF9151</w:t>
            </w:r>
          </w:p>
        </w:tc>
        <w:tc>
          <w:tcPr>
            <w:tcW w:w="3359" w:type="pct"/>
            <w:gridSpan w:val="2"/>
            <w:vAlign w:val="center"/>
          </w:tcPr>
          <w:p w:rsidR="00FB5D1E" w:rsidRPr="00D66C47" w:rsidRDefault="00FB5D1E" w:rsidP="003958ED">
            <w:pPr>
              <w:jc w:val="both"/>
              <w:rPr>
                <w:rFonts w:asciiTheme="minorHAnsi" w:hAnsiTheme="minorHAnsi"/>
              </w:rPr>
            </w:pPr>
            <w:r w:rsidRPr="00D66C47">
              <w:rPr>
                <w:rFonts w:asciiTheme="minorHAnsi" w:hAnsiTheme="minorHAnsi"/>
              </w:rPr>
              <w:t xml:space="preserve">La Fuerza de las Naciones Unidas de Observación de la Separación (UNDOF) a través del Programa de Naciones Unidas para el Desarrollo (UNDP) busca expresiones de interés de proveedores calificados para el suministro de tanques de agua hechos con hojas de polietileno </w:t>
            </w:r>
            <w:r w:rsidRPr="00D66C47">
              <w:rPr>
                <w:rFonts w:asciiTheme="minorHAnsi" w:hAnsiTheme="minorHAnsi"/>
                <w:b/>
              </w:rPr>
              <w:t>(</w:t>
            </w:r>
            <w:proofErr w:type="spellStart"/>
            <w:r w:rsidRPr="00D66C47">
              <w:rPr>
                <w:rFonts w:asciiTheme="minorHAnsi" w:hAnsiTheme="minorHAnsi"/>
                <w:b/>
              </w:rPr>
              <w:t>Request</w:t>
            </w:r>
            <w:proofErr w:type="spellEnd"/>
            <w:r w:rsidRPr="00D66C47">
              <w:rPr>
                <w:rFonts w:asciiTheme="minorHAnsi" w:hAnsiTheme="minorHAnsi"/>
                <w:b/>
              </w:rPr>
              <w:t xml:space="preserve"> </w:t>
            </w:r>
            <w:proofErr w:type="spellStart"/>
            <w:r w:rsidRPr="00D66C47">
              <w:rPr>
                <w:rFonts w:asciiTheme="minorHAnsi" w:hAnsiTheme="minorHAnsi"/>
                <w:b/>
              </w:rPr>
              <w:t>for</w:t>
            </w:r>
            <w:proofErr w:type="spellEnd"/>
            <w:r w:rsidRPr="00D66C47">
              <w:rPr>
                <w:rFonts w:asciiTheme="minorHAnsi" w:hAnsiTheme="minorHAnsi"/>
                <w:b/>
              </w:rPr>
              <w:t xml:space="preserve"> EOI).</w:t>
            </w:r>
            <w:r w:rsidR="003958ED" w:rsidRPr="00D66C47">
              <w:rPr>
                <w:rFonts w:asciiTheme="minorHAnsi" w:hAnsiTheme="minorHAnsi"/>
              </w:rPr>
              <w:t xml:space="preserve"> </w:t>
            </w:r>
          </w:p>
        </w:tc>
        <w:tc>
          <w:tcPr>
            <w:tcW w:w="597" w:type="pct"/>
            <w:vAlign w:val="center"/>
          </w:tcPr>
          <w:p w:rsidR="00FB5D1E" w:rsidRPr="00D66C47" w:rsidRDefault="00FB5D1E" w:rsidP="00FB5D1E">
            <w:pPr>
              <w:jc w:val="center"/>
              <w:rPr>
                <w:rFonts w:asciiTheme="minorHAnsi" w:hAnsiTheme="minorHAnsi"/>
                <w:b/>
              </w:rPr>
            </w:pPr>
            <w:r w:rsidRPr="00D66C47">
              <w:rPr>
                <w:rFonts w:asciiTheme="minorHAnsi" w:hAnsiTheme="minorHAnsi"/>
                <w:b/>
              </w:rPr>
              <w:t>UNDP</w:t>
            </w:r>
          </w:p>
          <w:p w:rsidR="00FB5D1E" w:rsidRPr="00D66C47" w:rsidRDefault="00FB5D1E" w:rsidP="00FB5D1E">
            <w:pPr>
              <w:jc w:val="center"/>
              <w:rPr>
                <w:rFonts w:asciiTheme="minorHAnsi" w:hAnsiTheme="minorHAnsi"/>
              </w:rPr>
            </w:pPr>
            <w:r w:rsidRPr="00D66C47">
              <w:rPr>
                <w:rFonts w:asciiTheme="minorHAnsi" w:hAnsiTheme="minorHAnsi"/>
              </w:rPr>
              <w:t>Siria</w:t>
            </w:r>
          </w:p>
        </w:tc>
        <w:tc>
          <w:tcPr>
            <w:tcW w:w="576" w:type="pct"/>
            <w:gridSpan w:val="2"/>
            <w:vAlign w:val="center"/>
          </w:tcPr>
          <w:p w:rsidR="00FB5D1E" w:rsidRPr="00D66C47" w:rsidRDefault="00FB5D1E" w:rsidP="00FB5D1E">
            <w:pPr>
              <w:jc w:val="center"/>
              <w:rPr>
                <w:rFonts w:asciiTheme="minorHAnsi" w:hAnsiTheme="minorHAnsi"/>
              </w:rPr>
            </w:pPr>
            <w:r w:rsidRPr="00D66C47">
              <w:rPr>
                <w:rFonts w:asciiTheme="minorHAnsi" w:hAnsiTheme="minorHAnsi"/>
              </w:rPr>
              <w:t>Octubre 7</w:t>
            </w:r>
          </w:p>
          <w:p w:rsidR="00FB5D1E" w:rsidRPr="00D66C47" w:rsidRDefault="00FB5D1E" w:rsidP="00FB5D1E">
            <w:pPr>
              <w:jc w:val="center"/>
              <w:rPr>
                <w:rFonts w:asciiTheme="minorHAnsi" w:hAnsiTheme="minorHAnsi"/>
              </w:rPr>
            </w:pPr>
            <w:r w:rsidRPr="00D66C47">
              <w:rPr>
                <w:rFonts w:asciiTheme="minorHAnsi" w:hAnsiTheme="minorHAnsi"/>
              </w:rPr>
              <w:t>2013</w:t>
            </w:r>
          </w:p>
        </w:tc>
      </w:tr>
      <w:tr w:rsidR="00FB5D1E" w:rsidRPr="008E71A2" w:rsidTr="00571CED">
        <w:trPr>
          <w:trHeight w:val="259"/>
        </w:trPr>
        <w:tc>
          <w:tcPr>
            <w:tcW w:w="468" w:type="pct"/>
            <w:vAlign w:val="center"/>
          </w:tcPr>
          <w:p w:rsidR="00FB5D1E" w:rsidRPr="00D66C47" w:rsidRDefault="00FB5D1E" w:rsidP="00FB5D1E">
            <w:pPr>
              <w:spacing w:line="276" w:lineRule="auto"/>
              <w:rPr>
                <w:rFonts w:asciiTheme="minorHAnsi" w:hAnsiTheme="minorHAnsi" w:cs="Segoe UI"/>
                <w:color w:val="000000"/>
                <w:shd w:val="clear" w:color="auto" w:fill="F8F8F8"/>
              </w:rPr>
            </w:pPr>
            <w:r w:rsidRPr="00D66C47">
              <w:rPr>
                <w:rFonts w:asciiTheme="minorHAnsi" w:hAnsiTheme="minorHAnsi" w:cs="Segoe UI"/>
                <w:color w:val="000000"/>
                <w:sz w:val="17"/>
                <w:szCs w:val="17"/>
                <w:shd w:val="clear" w:color="auto" w:fill="F8F8F8"/>
              </w:rPr>
              <w:t>UNOPS/NIPC/77083/2013_030</w:t>
            </w:r>
          </w:p>
        </w:tc>
        <w:tc>
          <w:tcPr>
            <w:tcW w:w="3359" w:type="pct"/>
            <w:gridSpan w:val="2"/>
            <w:vAlign w:val="center"/>
          </w:tcPr>
          <w:p w:rsidR="00FB5D1E" w:rsidRPr="00D66C47" w:rsidRDefault="00FB5D1E" w:rsidP="00FB5D1E">
            <w:pPr>
              <w:pStyle w:val="Default"/>
              <w:spacing w:line="276" w:lineRule="auto"/>
              <w:jc w:val="both"/>
              <w:rPr>
                <w:rFonts w:asciiTheme="minorHAnsi" w:eastAsia="Calibri" w:hAnsiTheme="minorHAnsi"/>
                <w:b/>
                <w:sz w:val="22"/>
                <w:szCs w:val="22"/>
                <w:lang w:eastAsia="en-US"/>
              </w:rPr>
            </w:pPr>
            <w:r w:rsidRPr="00D66C47">
              <w:rPr>
                <w:rFonts w:asciiTheme="minorHAnsi" w:eastAsia="Calibri" w:hAnsiTheme="minorHAnsi"/>
                <w:sz w:val="22"/>
                <w:szCs w:val="22"/>
                <w:lang w:eastAsia="en-US"/>
              </w:rPr>
              <w:t xml:space="preserve">Invitación a licitar para el suministro de esterilizadores y servicios conexos para el nuevo hospital militar escuela Dr. Alejandro Dávila Bolaños en Managua, Nicaragua a través de Oficina de Naciones Unidas de Servicios para Proyectos (UNOPS).  Se deberá suministrar: lote 1 (autoclave a vapor de 650 litros, esterilizador de gas plasma), lote 2 (autoclave grande, autoclave eléctrico) </w:t>
            </w:r>
            <w:r w:rsidRPr="00D66C47">
              <w:rPr>
                <w:rFonts w:asciiTheme="minorHAnsi" w:eastAsia="Calibri" w:hAnsiTheme="minorHAnsi"/>
                <w:b/>
                <w:sz w:val="22"/>
                <w:szCs w:val="22"/>
                <w:lang w:eastAsia="en-US"/>
              </w:rPr>
              <w:t>(ITB).</w:t>
            </w:r>
          </w:p>
        </w:tc>
        <w:tc>
          <w:tcPr>
            <w:tcW w:w="597" w:type="pct"/>
            <w:vAlign w:val="center"/>
          </w:tcPr>
          <w:p w:rsidR="00FB5D1E" w:rsidRPr="00D66C47" w:rsidRDefault="00FB5D1E" w:rsidP="00FB5D1E">
            <w:pPr>
              <w:spacing w:line="276" w:lineRule="auto"/>
              <w:jc w:val="center"/>
              <w:rPr>
                <w:rFonts w:asciiTheme="minorHAnsi" w:hAnsiTheme="minorHAnsi" w:cs="Tahoma"/>
                <w:b/>
              </w:rPr>
            </w:pPr>
            <w:r w:rsidRPr="00D66C47">
              <w:rPr>
                <w:rFonts w:asciiTheme="minorHAnsi" w:hAnsiTheme="minorHAnsi" w:cs="Tahoma"/>
                <w:b/>
                <w:sz w:val="22"/>
                <w:szCs w:val="22"/>
              </w:rPr>
              <w:t>UNOPS</w:t>
            </w:r>
          </w:p>
          <w:p w:rsidR="00FB5D1E" w:rsidRPr="00D66C47" w:rsidRDefault="00FB5D1E" w:rsidP="00FB5D1E">
            <w:pPr>
              <w:spacing w:line="276" w:lineRule="auto"/>
              <w:jc w:val="center"/>
              <w:rPr>
                <w:rFonts w:asciiTheme="minorHAnsi" w:hAnsiTheme="minorHAnsi" w:cs="Tahoma"/>
              </w:rPr>
            </w:pPr>
            <w:r w:rsidRPr="00D66C47">
              <w:rPr>
                <w:rFonts w:asciiTheme="minorHAnsi" w:hAnsiTheme="minorHAnsi" w:cs="Tahoma"/>
                <w:sz w:val="22"/>
                <w:szCs w:val="22"/>
              </w:rPr>
              <w:t>Nicaragua</w:t>
            </w:r>
          </w:p>
        </w:tc>
        <w:tc>
          <w:tcPr>
            <w:tcW w:w="576" w:type="pct"/>
            <w:gridSpan w:val="2"/>
            <w:vAlign w:val="center"/>
          </w:tcPr>
          <w:p w:rsidR="00FB5D1E" w:rsidRPr="00D66C47" w:rsidRDefault="00FB5D1E" w:rsidP="00FB5D1E">
            <w:pPr>
              <w:spacing w:line="276" w:lineRule="auto"/>
              <w:jc w:val="center"/>
              <w:rPr>
                <w:rFonts w:asciiTheme="minorHAnsi" w:hAnsiTheme="minorHAnsi"/>
              </w:rPr>
            </w:pPr>
            <w:r w:rsidRPr="00D66C47">
              <w:rPr>
                <w:rFonts w:asciiTheme="minorHAnsi" w:hAnsiTheme="minorHAnsi"/>
                <w:sz w:val="22"/>
                <w:szCs w:val="22"/>
              </w:rPr>
              <w:t>Octubre 28</w:t>
            </w:r>
          </w:p>
          <w:p w:rsidR="00FB5D1E" w:rsidRPr="00D66C47" w:rsidRDefault="00FB5D1E" w:rsidP="00FB5D1E">
            <w:pPr>
              <w:spacing w:line="276" w:lineRule="auto"/>
              <w:jc w:val="center"/>
              <w:rPr>
                <w:rFonts w:asciiTheme="minorHAnsi" w:hAnsiTheme="minorHAnsi"/>
              </w:rPr>
            </w:pPr>
            <w:r w:rsidRPr="00D66C47">
              <w:rPr>
                <w:rFonts w:asciiTheme="minorHAnsi" w:hAnsiTheme="minorHAnsi"/>
                <w:sz w:val="22"/>
                <w:szCs w:val="22"/>
              </w:rPr>
              <w:t>2013</w:t>
            </w:r>
          </w:p>
        </w:tc>
      </w:tr>
      <w:tr w:rsidR="00FB5D1E" w:rsidRPr="008E71A2" w:rsidTr="000F5C26">
        <w:trPr>
          <w:trHeight w:val="259"/>
        </w:trPr>
        <w:tc>
          <w:tcPr>
            <w:tcW w:w="5000" w:type="pct"/>
            <w:gridSpan w:val="6"/>
            <w:shd w:val="clear" w:color="auto" w:fill="DBE5F1" w:themeFill="accent1" w:themeFillTint="33"/>
            <w:vAlign w:val="center"/>
          </w:tcPr>
          <w:p w:rsidR="00FB5D1E" w:rsidRPr="008E71A2" w:rsidRDefault="00FB5D1E" w:rsidP="00FB5D1E">
            <w:pPr>
              <w:spacing w:line="276" w:lineRule="auto"/>
              <w:jc w:val="center"/>
              <w:rPr>
                <w:rFonts w:asciiTheme="minorHAnsi" w:hAnsiTheme="minorHAnsi"/>
                <w:b/>
                <w:lang w:val="es-ES_tradnl"/>
              </w:rPr>
            </w:pPr>
            <w:r>
              <w:rPr>
                <w:rFonts w:asciiTheme="minorHAnsi" w:hAnsiTheme="minorHAnsi"/>
                <w:b/>
                <w:lang w:val="es-ES_tradnl"/>
              </w:rPr>
              <w:t>Alimentos y Bebidas</w:t>
            </w:r>
          </w:p>
        </w:tc>
      </w:tr>
      <w:tr w:rsidR="00FB5D1E" w:rsidRPr="008E71A2" w:rsidTr="00571CED">
        <w:trPr>
          <w:trHeight w:val="259"/>
        </w:trPr>
        <w:tc>
          <w:tcPr>
            <w:tcW w:w="468" w:type="pct"/>
            <w:tcBorders>
              <w:bottom w:val="single" w:sz="4" w:space="0" w:color="auto"/>
            </w:tcBorders>
            <w:vAlign w:val="center"/>
          </w:tcPr>
          <w:p w:rsidR="00FB5D1E" w:rsidRPr="008E71A2" w:rsidRDefault="00FB5D1E" w:rsidP="00FB5D1E">
            <w:pPr>
              <w:pStyle w:val="Default"/>
              <w:spacing w:line="276" w:lineRule="auto"/>
              <w:rPr>
                <w:rFonts w:asciiTheme="minorHAnsi" w:hAnsiTheme="minorHAnsi" w:cs="Segoe UI"/>
                <w:shd w:val="clear" w:color="auto" w:fill="F8F8F8"/>
                <w:lang w:val="en-US"/>
              </w:rPr>
            </w:pPr>
            <w:r w:rsidRPr="008E71A2">
              <w:rPr>
                <w:rFonts w:asciiTheme="minorHAnsi" w:hAnsiTheme="minorHAnsi" w:cs="Segoe UI"/>
                <w:shd w:val="clear" w:color="auto" w:fill="F8F8F8"/>
                <w:lang w:val="en-US"/>
              </w:rPr>
              <w:t>---</w:t>
            </w:r>
          </w:p>
        </w:tc>
        <w:tc>
          <w:tcPr>
            <w:tcW w:w="3359" w:type="pct"/>
            <w:gridSpan w:val="2"/>
            <w:tcBorders>
              <w:bottom w:val="single" w:sz="4" w:space="0" w:color="auto"/>
            </w:tcBorders>
            <w:vAlign w:val="center"/>
          </w:tcPr>
          <w:p w:rsidR="00FB5D1E" w:rsidRPr="008E71A2" w:rsidRDefault="00FB5D1E" w:rsidP="00FB5D1E">
            <w:pPr>
              <w:spacing w:line="276" w:lineRule="auto"/>
              <w:jc w:val="both"/>
              <w:rPr>
                <w:rFonts w:asciiTheme="minorHAnsi" w:hAnsiTheme="minorHAnsi"/>
              </w:rPr>
            </w:pPr>
            <w:r w:rsidRPr="008E71A2">
              <w:rPr>
                <w:rFonts w:asciiTheme="minorHAnsi" w:hAnsiTheme="minorHAnsi"/>
              </w:rPr>
              <w:t>---</w:t>
            </w:r>
          </w:p>
        </w:tc>
        <w:tc>
          <w:tcPr>
            <w:tcW w:w="597" w:type="pct"/>
            <w:tcBorders>
              <w:bottom w:val="single" w:sz="4" w:space="0" w:color="auto"/>
            </w:tcBorders>
            <w:vAlign w:val="center"/>
          </w:tcPr>
          <w:p w:rsidR="00FB5D1E" w:rsidRPr="008E71A2" w:rsidRDefault="00FB5D1E" w:rsidP="00FB5D1E">
            <w:pPr>
              <w:spacing w:line="276" w:lineRule="auto"/>
              <w:jc w:val="center"/>
              <w:rPr>
                <w:rFonts w:asciiTheme="minorHAnsi" w:hAnsiTheme="minorHAnsi"/>
                <w:b/>
              </w:rPr>
            </w:pPr>
          </w:p>
        </w:tc>
        <w:tc>
          <w:tcPr>
            <w:tcW w:w="576" w:type="pct"/>
            <w:gridSpan w:val="2"/>
            <w:tcBorders>
              <w:bottom w:val="single" w:sz="4" w:space="0" w:color="auto"/>
            </w:tcBorders>
            <w:vAlign w:val="center"/>
          </w:tcPr>
          <w:p w:rsidR="00FB5D1E" w:rsidRPr="008E71A2" w:rsidRDefault="00FB5D1E" w:rsidP="00FB5D1E">
            <w:pPr>
              <w:spacing w:line="276" w:lineRule="auto"/>
              <w:jc w:val="center"/>
              <w:rPr>
                <w:rFonts w:asciiTheme="minorHAnsi" w:hAnsiTheme="minorHAnsi"/>
              </w:rPr>
            </w:pPr>
          </w:p>
        </w:tc>
      </w:tr>
      <w:tr w:rsidR="00FB5D1E" w:rsidRPr="008E71A2" w:rsidTr="000F5C26">
        <w:trPr>
          <w:trHeight w:val="259"/>
        </w:trPr>
        <w:tc>
          <w:tcPr>
            <w:tcW w:w="5000" w:type="pct"/>
            <w:gridSpan w:val="6"/>
            <w:shd w:val="clear" w:color="auto" w:fill="DBE5F1" w:themeFill="accent1" w:themeFillTint="33"/>
            <w:vAlign w:val="center"/>
          </w:tcPr>
          <w:p w:rsidR="00FB5D1E" w:rsidRPr="00571CED" w:rsidRDefault="00FB5D1E" w:rsidP="00FB5D1E">
            <w:pPr>
              <w:spacing w:line="276" w:lineRule="auto"/>
              <w:jc w:val="center"/>
              <w:rPr>
                <w:rFonts w:asciiTheme="minorHAnsi" w:hAnsiTheme="minorHAnsi"/>
                <w:b/>
              </w:rPr>
            </w:pPr>
            <w:r w:rsidRPr="00571CED">
              <w:rPr>
                <w:rFonts w:asciiTheme="minorHAnsi" w:hAnsiTheme="minorHAnsi"/>
                <w:b/>
              </w:rPr>
              <w:t>Servicios de Idiomas</w:t>
            </w:r>
          </w:p>
        </w:tc>
      </w:tr>
      <w:tr w:rsidR="00FB5D1E" w:rsidRPr="008E71A2" w:rsidTr="00571CED">
        <w:trPr>
          <w:trHeight w:val="459"/>
        </w:trPr>
        <w:tc>
          <w:tcPr>
            <w:tcW w:w="468" w:type="pct"/>
            <w:vAlign w:val="center"/>
          </w:tcPr>
          <w:p w:rsidR="00FB5D1E" w:rsidRPr="00AF6B6D" w:rsidRDefault="00FB5D1E" w:rsidP="00FB5D1E">
            <w:pPr>
              <w:pStyle w:val="Default"/>
              <w:jc w:val="center"/>
              <w:rPr>
                <w:rFonts w:asciiTheme="minorHAnsi" w:hAnsiTheme="minorHAnsi" w:cs="Segoe UI"/>
                <w:sz w:val="17"/>
                <w:szCs w:val="17"/>
                <w:shd w:val="clear" w:color="auto" w:fill="F8F8F8"/>
                <w:lang w:val="en-US"/>
              </w:rPr>
            </w:pPr>
            <w:r w:rsidRPr="00AF6B6D">
              <w:rPr>
                <w:rFonts w:asciiTheme="minorHAnsi" w:hAnsiTheme="minorHAnsi" w:cs="Segoe UI"/>
                <w:sz w:val="17"/>
                <w:szCs w:val="17"/>
                <w:shd w:val="clear" w:color="auto" w:fill="F8F8F8"/>
              </w:rPr>
              <w:t>EOISTL9001</w:t>
            </w:r>
          </w:p>
        </w:tc>
        <w:tc>
          <w:tcPr>
            <w:tcW w:w="3359" w:type="pct"/>
            <w:gridSpan w:val="2"/>
            <w:vAlign w:val="center"/>
          </w:tcPr>
          <w:p w:rsidR="00FB5D1E" w:rsidRPr="00AF6B6D" w:rsidRDefault="00FB5D1E" w:rsidP="003958ED">
            <w:pPr>
              <w:jc w:val="both"/>
              <w:rPr>
                <w:rFonts w:asciiTheme="minorHAnsi" w:hAnsiTheme="minorHAnsi"/>
              </w:rPr>
            </w:pPr>
            <w:r w:rsidRPr="00AF6B6D">
              <w:rPr>
                <w:rFonts w:asciiTheme="minorHAnsi" w:hAnsiTheme="minorHAnsi"/>
                <w:sz w:val="22"/>
                <w:szCs w:val="22"/>
              </w:rPr>
              <w:t>Solicitud para brindar servicios de traducción para el Programa de Naciones Unidas para el Desarrollo (UNDP, por sus siglas en inglés) en los Países Bajos. Se requiere la traducción de documentos judiciales, legales y administrativos  del árabe al inglés y/ o del inglés al árabe</w:t>
            </w:r>
            <w:r w:rsidRPr="00AF6B6D">
              <w:rPr>
                <w:rFonts w:asciiTheme="minorHAnsi" w:hAnsiTheme="minorHAnsi"/>
                <w:b/>
                <w:sz w:val="22"/>
                <w:szCs w:val="22"/>
              </w:rPr>
              <w:t xml:space="preserve"> (</w:t>
            </w:r>
            <w:proofErr w:type="spellStart"/>
            <w:r w:rsidRPr="00AF6B6D">
              <w:rPr>
                <w:rFonts w:asciiTheme="minorHAnsi" w:hAnsiTheme="minorHAnsi"/>
                <w:b/>
                <w:sz w:val="22"/>
                <w:szCs w:val="22"/>
              </w:rPr>
              <w:t>Request</w:t>
            </w:r>
            <w:proofErr w:type="spellEnd"/>
            <w:r w:rsidRPr="00AF6B6D">
              <w:rPr>
                <w:rFonts w:asciiTheme="minorHAnsi" w:hAnsiTheme="minorHAnsi"/>
                <w:b/>
                <w:sz w:val="22"/>
                <w:szCs w:val="22"/>
              </w:rPr>
              <w:t xml:space="preserve"> </w:t>
            </w:r>
            <w:proofErr w:type="spellStart"/>
            <w:r w:rsidRPr="00AF6B6D">
              <w:rPr>
                <w:rFonts w:asciiTheme="minorHAnsi" w:hAnsiTheme="minorHAnsi"/>
                <w:b/>
                <w:sz w:val="22"/>
                <w:szCs w:val="22"/>
              </w:rPr>
              <w:t>for</w:t>
            </w:r>
            <w:proofErr w:type="spellEnd"/>
            <w:r w:rsidRPr="00AF6B6D">
              <w:rPr>
                <w:rFonts w:asciiTheme="minorHAnsi" w:hAnsiTheme="minorHAnsi"/>
                <w:b/>
                <w:sz w:val="22"/>
                <w:szCs w:val="22"/>
              </w:rPr>
              <w:t xml:space="preserve"> EOI). </w:t>
            </w:r>
          </w:p>
        </w:tc>
        <w:tc>
          <w:tcPr>
            <w:tcW w:w="597" w:type="pct"/>
            <w:vAlign w:val="center"/>
          </w:tcPr>
          <w:p w:rsidR="00FB5D1E" w:rsidRPr="00AF6B6D" w:rsidRDefault="00FB5D1E" w:rsidP="00FB5D1E">
            <w:pPr>
              <w:jc w:val="center"/>
              <w:rPr>
                <w:rFonts w:asciiTheme="minorHAnsi" w:hAnsiTheme="minorHAnsi"/>
                <w:b/>
              </w:rPr>
            </w:pPr>
            <w:r w:rsidRPr="00AF6B6D">
              <w:rPr>
                <w:rFonts w:asciiTheme="minorHAnsi" w:hAnsiTheme="minorHAnsi"/>
                <w:b/>
                <w:sz w:val="22"/>
                <w:szCs w:val="22"/>
              </w:rPr>
              <w:t>UNDP</w:t>
            </w:r>
          </w:p>
          <w:p w:rsidR="00FB5D1E" w:rsidRPr="00AF6B6D" w:rsidRDefault="00FB5D1E" w:rsidP="00FB5D1E">
            <w:pPr>
              <w:jc w:val="center"/>
              <w:rPr>
                <w:rFonts w:asciiTheme="minorHAnsi" w:hAnsiTheme="minorHAnsi"/>
                <w:b/>
              </w:rPr>
            </w:pPr>
            <w:r w:rsidRPr="00AF6B6D">
              <w:rPr>
                <w:rFonts w:asciiTheme="minorHAnsi" w:hAnsiTheme="minorHAnsi"/>
                <w:sz w:val="22"/>
                <w:szCs w:val="22"/>
              </w:rPr>
              <w:t>Países bajos</w:t>
            </w:r>
            <w:r w:rsidRPr="00AF6B6D">
              <w:rPr>
                <w:rFonts w:asciiTheme="minorHAnsi" w:hAnsiTheme="minorHAnsi"/>
                <w:b/>
                <w:sz w:val="22"/>
                <w:szCs w:val="22"/>
              </w:rPr>
              <w:t xml:space="preserve"> </w:t>
            </w:r>
          </w:p>
          <w:p w:rsidR="00FB5D1E" w:rsidRPr="00AF6B6D" w:rsidRDefault="00FB5D1E" w:rsidP="00FB5D1E">
            <w:pPr>
              <w:jc w:val="center"/>
              <w:rPr>
                <w:rFonts w:asciiTheme="minorHAnsi" w:hAnsiTheme="minorHAnsi"/>
                <w:b/>
              </w:rPr>
            </w:pPr>
          </w:p>
        </w:tc>
        <w:tc>
          <w:tcPr>
            <w:tcW w:w="576" w:type="pct"/>
            <w:gridSpan w:val="2"/>
            <w:vAlign w:val="center"/>
          </w:tcPr>
          <w:p w:rsidR="00FB5D1E" w:rsidRPr="00AF6B6D" w:rsidRDefault="00FB5D1E" w:rsidP="00FB5D1E">
            <w:pPr>
              <w:jc w:val="center"/>
              <w:rPr>
                <w:rFonts w:asciiTheme="minorHAnsi" w:hAnsiTheme="minorHAnsi"/>
              </w:rPr>
            </w:pPr>
            <w:r w:rsidRPr="00AF6B6D">
              <w:rPr>
                <w:rFonts w:asciiTheme="minorHAnsi" w:hAnsiTheme="minorHAnsi"/>
                <w:sz w:val="22"/>
                <w:szCs w:val="22"/>
              </w:rPr>
              <w:t>Octubre 31</w:t>
            </w:r>
          </w:p>
          <w:p w:rsidR="00FB5D1E" w:rsidRPr="00AF6B6D" w:rsidRDefault="00FB5D1E" w:rsidP="00FB5D1E">
            <w:pPr>
              <w:jc w:val="center"/>
              <w:rPr>
                <w:rFonts w:asciiTheme="minorHAnsi" w:hAnsiTheme="minorHAnsi"/>
              </w:rPr>
            </w:pPr>
            <w:r w:rsidRPr="00AF6B6D">
              <w:rPr>
                <w:rFonts w:asciiTheme="minorHAnsi" w:hAnsiTheme="minorHAnsi"/>
                <w:sz w:val="22"/>
                <w:szCs w:val="22"/>
              </w:rPr>
              <w:t>2013</w:t>
            </w:r>
          </w:p>
        </w:tc>
      </w:tr>
      <w:tr w:rsidR="00FB5D1E" w:rsidRPr="008E71A2" w:rsidTr="00571CED">
        <w:trPr>
          <w:trHeight w:val="280"/>
        </w:trPr>
        <w:tc>
          <w:tcPr>
            <w:tcW w:w="5000" w:type="pct"/>
            <w:gridSpan w:val="6"/>
            <w:shd w:val="clear" w:color="auto" w:fill="DBE5F1" w:themeFill="accent1" w:themeFillTint="33"/>
            <w:vAlign w:val="center"/>
          </w:tcPr>
          <w:p w:rsidR="00FB5D1E" w:rsidRPr="00571CED" w:rsidRDefault="00FB5D1E" w:rsidP="00FB5D1E">
            <w:pPr>
              <w:spacing w:line="276" w:lineRule="auto"/>
              <w:jc w:val="center"/>
              <w:rPr>
                <w:rFonts w:asciiTheme="minorHAnsi" w:hAnsiTheme="minorHAnsi"/>
                <w:b/>
                <w:lang w:val="es-ES_tradnl"/>
              </w:rPr>
            </w:pPr>
            <w:r w:rsidRPr="008E71A2">
              <w:rPr>
                <w:rFonts w:asciiTheme="minorHAnsi" w:hAnsiTheme="minorHAnsi"/>
                <w:b/>
                <w:lang w:val="es-ES_tradnl"/>
              </w:rPr>
              <w:t>Otros Rubros</w:t>
            </w:r>
          </w:p>
        </w:tc>
      </w:tr>
      <w:tr w:rsidR="00FB5D1E" w:rsidRPr="00571CED" w:rsidTr="00571CED">
        <w:trPr>
          <w:trHeight w:val="459"/>
        </w:trPr>
        <w:tc>
          <w:tcPr>
            <w:tcW w:w="468" w:type="pct"/>
            <w:vAlign w:val="center"/>
          </w:tcPr>
          <w:p w:rsidR="00FB5D1E" w:rsidRPr="00571CED" w:rsidRDefault="00FB5D1E" w:rsidP="00FB5D1E">
            <w:pPr>
              <w:pStyle w:val="Default"/>
              <w:spacing w:line="276" w:lineRule="auto"/>
              <w:rPr>
                <w:rFonts w:asciiTheme="minorHAnsi" w:hAnsiTheme="minorHAnsi" w:cs="Times New Roman"/>
                <w:color w:val="auto"/>
              </w:rPr>
            </w:pPr>
            <w:r w:rsidRPr="00571CED">
              <w:rPr>
                <w:rFonts w:asciiTheme="minorHAnsi" w:hAnsiTheme="minorHAnsi" w:cs="Times New Roman"/>
                <w:color w:val="auto"/>
              </w:rPr>
              <w:t>---</w:t>
            </w:r>
          </w:p>
        </w:tc>
        <w:tc>
          <w:tcPr>
            <w:tcW w:w="3359" w:type="pct"/>
            <w:gridSpan w:val="2"/>
            <w:vAlign w:val="center"/>
          </w:tcPr>
          <w:p w:rsidR="00FB5D1E" w:rsidRPr="00571CED" w:rsidRDefault="00FB5D1E" w:rsidP="00FB5D1E">
            <w:pPr>
              <w:spacing w:line="276" w:lineRule="auto"/>
              <w:rPr>
                <w:rFonts w:asciiTheme="minorHAnsi" w:eastAsiaTheme="minorHAnsi" w:hAnsiTheme="minorHAnsi" w:cstheme="minorBidi"/>
                <w:lang w:eastAsia="en-US"/>
              </w:rPr>
            </w:pPr>
            <w:r w:rsidRPr="00571CED">
              <w:rPr>
                <w:rFonts w:asciiTheme="minorHAnsi" w:eastAsiaTheme="minorHAnsi" w:hAnsiTheme="minorHAnsi" w:cstheme="minorBidi"/>
                <w:lang w:eastAsia="en-US"/>
              </w:rPr>
              <w:t>---</w:t>
            </w:r>
          </w:p>
        </w:tc>
        <w:tc>
          <w:tcPr>
            <w:tcW w:w="597" w:type="pct"/>
            <w:vAlign w:val="center"/>
          </w:tcPr>
          <w:p w:rsidR="00FB5D1E" w:rsidRPr="00571CED" w:rsidRDefault="00FB5D1E" w:rsidP="00FB5D1E">
            <w:pPr>
              <w:spacing w:line="276" w:lineRule="auto"/>
              <w:rPr>
                <w:rFonts w:asciiTheme="minorHAnsi" w:hAnsiTheme="minorHAnsi"/>
              </w:rPr>
            </w:pPr>
            <w:r w:rsidRPr="00571CED">
              <w:rPr>
                <w:rFonts w:asciiTheme="minorHAnsi" w:hAnsiTheme="minorHAnsi"/>
              </w:rPr>
              <w:t>---</w:t>
            </w:r>
          </w:p>
        </w:tc>
        <w:tc>
          <w:tcPr>
            <w:tcW w:w="576" w:type="pct"/>
            <w:gridSpan w:val="2"/>
            <w:vAlign w:val="center"/>
          </w:tcPr>
          <w:p w:rsidR="00FB5D1E" w:rsidRPr="00571CED" w:rsidRDefault="00FB5D1E" w:rsidP="00FB5D1E">
            <w:pPr>
              <w:spacing w:line="276" w:lineRule="auto"/>
              <w:rPr>
                <w:rFonts w:asciiTheme="minorHAnsi" w:hAnsiTheme="minorHAnsi"/>
              </w:rPr>
            </w:pPr>
            <w:r w:rsidRPr="00571CED">
              <w:rPr>
                <w:rFonts w:asciiTheme="minorHAnsi" w:hAnsiTheme="minorHAnsi"/>
              </w:rPr>
              <w:t>--</w:t>
            </w:r>
          </w:p>
        </w:tc>
      </w:tr>
    </w:tbl>
    <w:p w:rsidR="008F6379" w:rsidRPr="008E71A2" w:rsidRDefault="008F6379" w:rsidP="00B548E7">
      <w:pPr>
        <w:spacing w:line="276" w:lineRule="auto"/>
        <w:rPr>
          <w:rFonts w:asciiTheme="minorHAnsi" w:hAnsiTheme="minorHAnsi"/>
        </w:rPr>
      </w:pPr>
    </w:p>
    <w:sectPr w:rsidR="008F6379" w:rsidRPr="008E71A2" w:rsidSect="00897F3E">
      <w:headerReference w:type="even" r:id="rId6"/>
      <w:headerReference w:type="default" r:id="rId7"/>
      <w:pgSz w:w="11906" w:h="16838"/>
      <w:pgMar w:top="2410" w:right="746" w:bottom="1618"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8ED" w:rsidRDefault="003958ED" w:rsidP="00842430">
      <w:r>
        <w:separator/>
      </w:r>
    </w:p>
  </w:endnote>
  <w:endnote w:type="continuationSeparator" w:id="0">
    <w:p w:rsidR="003958ED" w:rsidRDefault="003958ED" w:rsidP="008424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8ED" w:rsidRDefault="003958ED" w:rsidP="00842430">
      <w:r>
        <w:separator/>
      </w:r>
    </w:p>
  </w:footnote>
  <w:footnote w:type="continuationSeparator" w:id="0">
    <w:p w:rsidR="003958ED" w:rsidRDefault="003958ED" w:rsidP="008424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8ED" w:rsidRDefault="003958ED">
    <w:pPr>
      <w:pStyle w:val="Encabezado"/>
    </w:pPr>
  </w:p>
  <w:p w:rsidR="003958ED" w:rsidRDefault="003958ED"/>
  <w:p w:rsidR="003958ED" w:rsidRDefault="003958E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8ED" w:rsidRDefault="003958E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54pt;margin-top:-26.7pt;width:598.5pt;height:846pt;z-index:-251658752">
          <v:imagedata r:id="rId1" o:title="04fondo hoja_cooperacio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DF4B9E"/>
    <w:rsid w:val="00023F02"/>
    <w:rsid w:val="0003600D"/>
    <w:rsid w:val="00051AB0"/>
    <w:rsid w:val="00051E8F"/>
    <w:rsid w:val="00072457"/>
    <w:rsid w:val="0008402A"/>
    <w:rsid w:val="00091B49"/>
    <w:rsid w:val="000A222B"/>
    <w:rsid w:val="000A40A8"/>
    <w:rsid w:val="000B1AEA"/>
    <w:rsid w:val="000C1981"/>
    <w:rsid w:val="000C61B3"/>
    <w:rsid w:val="000D1772"/>
    <w:rsid w:val="000D6E73"/>
    <w:rsid w:val="000E216E"/>
    <w:rsid w:val="000F5C26"/>
    <w:rsid w:val="000F6111"/>
    <w:rsid w:val="00100259"/>
    <w:rsid w:val="00117E9C"/>
    <w:rsid w:val="00126806"/>
    <w:rsid w:val="00145ABC"/>
    <w:rsid w:val="001502FB"/>
    <w:rsid w:val="00176F99"/>
    <w:rsid w:val="00184CBB"/>
    <w:rsid w:val="001862DF"/>
    <w:rsid w:val="001909AD"/>
    <w:rsid w:val="00191E31"/>
    <w:rsid w:val="001A2C6D"/>
    <w:rsid w:val="001A36DD"/>
    <w:rsid w:val="001B3D37"/>
    <w:rsid w:val="001C6925"/>
    <w:rsid w:val="001C764D"/>
    <w:rsid w:val="0020159C"/>
    <w:rsid w:val="0021256F"/>
    <w:rsid w:val="00240DF3"/>
    <w:rsid w:val="00240EDA"/>
    <w:rsid w:val="0024498E"/>
    <w:rsid w:val="00247645"/>
    <w:rsid w:val="00256339"/>
    <w:rsid w:val="00267F8D"/>
    <w:rsid w:val="00275302"/>
    <w:rsid w:val="00276149"/>
    <w:rsid w:val="00277E48"/>
    <w:rsid w:val="002875A9"/>
    <w:rsid w:val="00293650"/>
    <w:rsid w:val="002B2ED3"/>
    <w:rsid w:val="002E7B78"/>
    <w:rsid w:val="00300A49"/>
    <w:rsid w:val="00314D5F"/>
    <w:rsid w:val="00331CAE"/>
    <w:rsid w:val="00341233"/>
    <w:rsid w:val="00381214"/>
    <w:rsid w:val="003867CF"/>
    <w:rsid w:val="003958ED"/>
    <w:rsid w:val="003A0C64"/>
    <w:rsid w:val="003C5F9E"/>
    <w:rsid w:val="003D194D"/>
    <w:rsid w:val="003E664B"/>
    <w:rsid w:val="003F301B"/>
    <w:rsid w:val="00407A59"/>
    <w:rsid w:val="00407D9F"/>
    <w:rsid w:val="00421866"/>
    <w:rsid w:val="00450541"/>
    <w:rsid w:val="00457072"/>
    <w:rsid w:val="004627E8"/>
    <w:rsid w:val="00477158"/>
    <w:rsid w:val="004B37AE"/>
    <w:rsid w:val="004B453F"/>
    <w:rsid w:val="004B6BA7"/>
    <w:rsid w:val="004D1ECF"/>
    <w:rsid w:val="004E1456"/>
    <w:rsid w:val="00526198"/>
    <w:rsid w:val="00535BC3"/>
    <w:rsid w:val="00541A12"/>
    <w:rsid w:val="00550676"/>
    <w:rsid w:val="0055576B"/>
    <w:rsid w:val="00556A9F"/>
    <w:rsid w:val="00557FD9"/>
    <w:rsid w:val="00565D8D"/>
    <w:rsid w:val="0056662B"/>
    <w:rsid w:val="00571CED"/>
    <w:rsid w:val="005738DA"/>
    <w:rsid w:val="0059488F"/>
    <w:rsid w:val="005978C5"/>
    <w:rsid w:val="005D048A"/>
    <w:rsid w:val="005D5B60"/>
    <w:rsid w:val="006010BF"/>
    <w:rsid w:val="00606AF5"/>
    <w:rsid w:val="00622239"/>
    <w:rsid w:val="00630B4A"/>
    <w:rsid w:val="00636A4C"/>
    <w:rsid w:val="006701EA"/>
    <w:rsid w:val="00680136"/>
    <w:rsid w:val="00684B55"/>
    <w:rsid w:val="006905EE"/>
    <w:rsid w:val="00690C04"/>
    <w:rsid w:val="006D06BA"/>
    <w:rsid w:val="006D3C48"/>
    <w:rsid w:val="006F224E"/>
    <w:rsid w:val="006F7188"/>
    <w:rsid w:val="007053C3"/>
    <w:rsid w:val="00705D1D"/>
    <w:rsid w:val="007161AC"/>
    <w:rsid w:val="00721AB6"/>
    <w:rsid w:val="007234F9"/>
    <w:rsid w:val="007336DE"/>
    <w:rsid w:val="00745DAC"/>
    <w:rsid w:val="00751416"/>
    <w:rsid w:val="007539EC"/>
    <w:rsid w:val="0076348A"/>
    <w:rsid w:val="0076752C"/>
    <w:rsid w:val="007A061B"/>
    <w:rsid w:val="007A7AF1"/>
    <w:rsid w:val="007B13C6"/>
    <w:rsid w:val="007D2591"/>
    <w:rsid w:val="007E2CB3"/>
    <w:rsid w:val="007F7601"/>
    <w:rsid w:val="007F7C30"/>
    <w:rsid w:val="0080059B"/>
    <w:rsid w:val="00803333"/>
    <w:rsid w:val="0080454C"/>
    <w:rsid w:val="00841AE1"/>
    <w:rsid w:val="00842430"/>
    <w:rsid w:val="008449EE"/>
    <w:rsid w:val="00870C88"/>
    <w:rsid w:val="008726EA"/>
    <w:rsid w:val="00895507"/>
    <w:rsid w:val="00897F3E"/>
    <w:rsid w:val="008A5063"/>
    <w:rsid w:val="008A6698"/>
    <w:rsid w:val="008E2990"/>
    <w:rsid w:val="008E681D"/>
    <w:rsid w:val="008E71A2"/>
    <w:rsid w:val="008F20B2"/>
    <w:rsid w:val="008F436A"/>
    <w:rsid w:val="008F4B50"/>
    <w:rsid w:val="008F54DA"/>
    <w:rsid w:val="008F6379"/>
    <w:rsid w:val="00901754"/>
    <w:rsid w:val="00912A89"/>
    <w:rsid w:val="00957520"/>
    <w:rsid w:val="0096119E"/>
    <w:rsid w:val="009625E5"/>
    <w:rsid w:val="00964371"/>
    <w:rsid w:val="009B31CE"/>
    <w:rsid w:val="009D6DA1"/>
    <w:rsid w:val="009F4103"/>
    <w:rsid w:val="00A10A9A"/>
    <w:rsid w:val="00A20147"/>
    <w:rsid w:val="00A76AD8"/>
    <w:rsid w:val="00A9299D"/>
    <w:rsid w:val="00AB4007"/>
    <w:rsid w:val="00AC48E2"/>
    <w:rsid w:val="00AE7DBC"/>
    <w:rsid w:val="00AF0FB6"/>
    <w:rsid w:val="00B1452E"/>
    <w:rsid w:val="00B175C2"/>
    <w:rsid w:val="00B409D6"/>
    <w:rsid w:val="00B51E76"/>
    <w:rsid w:val="00B52C50"/>
    <w:rsid w:val="00B548E7"/>
    <w:rsid w:val="00B6527F"/>
    <w:rsid w:val="00B66085"/>
    <w:rsid w:val="00B803FD"/>
    <w:rsid w:val="00B87136"/>
    <w:rsid w:val="00B965E0"/>
    <w:rsid w:val="00BC0BFA"/>
    <w:rsid w:val="00BD009A"/>
    <w:rsid w:val="00BD70E6"/>
    <w:rsid w:val="00C1754C"/>
    <w:rsid w:val="00C262B5"/>
    <w:rsid w:val="00C44518"/>
    <w:rsid w:val="00C50D49"/>
    <w:rsid w:val="00C67F2E"/>
    <w:rsid w:val="00C872A6"/>
    <w:rsid w:val="00C93E48"/>
    <w:rsid w:val="00C96BD7"/>
    <w:rsid w:val="00CB26EE"/>
    <w:rsid w:val="00CB5414"/>
    <w:rsid w:val="00CD10EA"/>
    <w:rsid w:val="00CE1DA5"/>
    <w:rsid w:val="00CF420E"/>
    <w:rsid w:val="00D06DEF"/>
    <w:rsid w:val="00D11EE8"/>
    <w:rsid w:val="00D22152"/>
    <w:rsid w:val="00D46D2D"/>
    <w:rsid w:val="00D47885"/>
    <w:rsid w:val="00D71EF2"/>
    <w:rsid w:val="00D80220"/>
    <w:rsid w:val="00D8174D"/>
    <w:rsid w:val="00D82219"/>
    <w:rsid w:val="00D86E99"/>
    <w:rsid w:val="00D91A01"/>
    <w:rsid w:val="00D94224"/>
    <w:rsid w:val="00DC003E"/>
    <w:rsid w:val="00DC3016"/>
    <w:rsid w:val="00DC3FC4"/>
    <w:rsid w:val="00DD2670"/>
    <w:rsid w:val="00DD751E"/>
    <w:rsid w:val="00DE0639"/>
    <w:rsid w:val="00DE7E94"/>
    <w:rsid w:val="00DF4B9E"/>
    <w:rsid w:val="00DF6DDF"/>
    <w:rsid w:val="00DF7DC5"/>
    <w:rsid w:val="00E10D3C"/>
    <w:rsid w:val="00E23D1E"/>
    <w:rsid w:val="00E2590D"/>
    <w:rsid w:val="00E27923"/>
    <w:rsid w:val="00E56269"/>
    <w:rsid w:val="00E62E6E"/>
    <w:rsid w:val="00EA1E7B"/>
    <w:rsid w:val="00EA4559"/>
    <w:rsid w:val="00EB5C30"/>
    <w:rsid w:val="00EC0A73"/>
    <w:rsid w:val="00ED244A"/>
    <w:rsid w:val="00ED656B"/>
    <w:rsid w:val="00EF531D"/>
    <w:rsid w:val="00F1298A"/>
    <w:rsid w:val="00F2335C"/>
    <w:rsid w:val="00F27CBF"/>
    <w:rsid w:val="00F43EE8"/>
    <w:rsid w:val="00F4421D"/>
    <w:rsid w:val="00F53B88"/>
    <w:rsid w:val="00F56852"/>
    <w:rsid w:val="00F6444D"/>
    <w:rsid w:val="00F8304B"/>
    <w:rsid w:val="00F93142"/>
    <w:rsid w:val="00FB3DE0"/>
    <w:rsid w:val="00FB5D1E"/>
    <w:rsid w:val="00FC43DD"/>
    <w:rsid w:val="00FE207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B9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F4B9E"/>
    <w:pPr>
      <w:autoSpaceDE w:val="0"/>
      <w:autoSpaceDN w:val="0"/>
      <w:adjustRightInd w:val="0"/>
      <w:spacing w:after="0" w:line="240" w:lineRule="auto"/>
    </w:pPr>
    <w:rPr>
      <w:rFonts w:ascii="Verdana" w:eastAsia="Times New Roman" w:hAnsi="Verdana" w:cs="Verdana"/>
      <w:color w:val="000000"/>
      <w:sz w:val="24"/>
      <w:szCs w:val="24"/>
      <w:lang w:eastAsia="es-ES"/>
    </w:rPr>
  </w:style>
  <w:style w:type="character" w:customStyle="1" w:styleId="hps">
    <w:name w:val="hps"/>
    <w:rsid w:val="00DF4B9E"/>
  </w:style>
  <w:style w:type="paragraph" w:styleId="Encabezado">
    <w:name w:val="header"/>
    <w:basedOn w:val="Normal"/>
    <w:link w:val="EncabezadoCar"/>
    <w:unhideWhenUsed/>
    <w:rsid w:val="00DF4B9E"/>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rsid w:val="00DF4B9E"/>
    <w:rPr>
      <w:rFonts w:ascii="Calibri" w:eastAsia="Calibri" w:hAnsi="Calibri" w:cs="Times New Roman"/>
    </w:rPr>
  </w:style>
  <w:style w:type="paragraph" w:styleId="Prrafodelista">
    <w:name w:val="List Paragraph"/>
    <w:basedOn w:val="Normal"/>
    <w:uiPriority w:val="34"/>
    <w:qFormat/>
    <w:rsid w:val="00DF4B9E"/>
    <w:pPr>
      <w:spacing w:after="200"/>
      <w:ind w:left="720"/>
    </w:pPr>
    <w:rPr>
      <w:rFonts w:ascii="Calibri" w:eastAsia="Calibri" w:hAnsi="Calibri"/>
      <w:sz w:val="22"/>
      <w:szCs w:val="22"/>
      <w:lang w:val="en-GB" w:eastAsia="en-US"/>
    </w:rPr>
  </w:style>
  <w:style w:type="character" w:styleId="Hipervnculo">
    <w:name w:val="Hyperlink"/>
    <w:rsid w:val="00DF4B9E"/>
    <w:rPr>
      <w:color w:val="0000FF"/>
      <w:u w:val="single"/>
    </w:rPr>
  </w:style>
  <w:style w:type="character" w:customStyle="1" w:styleId="atn">
    <w:name w:val="atn"/>
    <w:basedOn w:val="Fuentedeprrafopredeter"/>
    <w:rsid w:val="00DF4B9E"/>
  </w:style>
  <w:style w:type="paragraph" w:styleId="NormalWeb">
    <w:name w:val="Normal (Web)"/>
    <w:basedOn w:val="Normal"/>
    <w:uiPriority w:val="99"/>
    <w:unhideWhenUsed/>
    <w:rsid w:val="007A7AF1"/>
    <w:pPr>
      <w:spacing w:before="100" w:beforeAutospacing="1" w:after="100" w:afterAutospacing="1"/>
    </w:pPr>
  </w:style>
  <w:style w:type="character" w:styleId="Textoennegrita">
    <w:name w:val="Strong"/>
    <w:basedOn w:val="Fuentedeprrafopredeter"/>
    <w:uiPriority w:val="22"/>
    <w:qFormat/>
    <w:rsid w:val="007A7AF1"/>
    <w:rPr>
      <w:b/>
      <w:bCs/>
    </w:rPr>
  </w:style>
  <w:style w:type="character" w:styleId="nfasis">
    <w:name w:val="Emphasis"/>
    <w:basedOn w:val="Fuentedeprrafopredeter"/>
    <w:uiPriority w:val="20"/>
    <w:qFormat/>
    <w:rsid w:val="007A7AF1"/>
    <w:rPr>
      <w:i/>
      <w:iCs/>
    </w:rPr>
  </w:style>
  <w:style w:type="character" w:customStyle="1" w:styleId="style21">
    <w:name w:val="style21"/>
    <w:basedOn w:val="Fuentedeprrafopredeter"/>
    <w:rsid w:val="007F7601"/>
    <w:rPr>
      <w:rFonts w:ascii="Tahoma" w:hAnsi="Tahoma" w:cs="Tahoma" w:hint="default"/>
      <w:sz w:val="16"/>
      <w:szCs w:val="16"/>
    </w:rPr>
  </w:style>
  <w:style w:type="paragraph" w:customStyle="1" w:styleId="default0">
    <w:name w:val="default"/>
    <w:basedOn w:val="Normal"/>
    <w:rsid w:val="00CD10EA"/>
    <w:pPr>
      <w:spacing w:before="100" w:beforeAutospacing="1" w:after="100" w:afterAutospacing="1"/>
    </w:pPr>
  </w:style>
  <w:style w:type="character" w:customStyle="1" w:styleId="apple-converted-space">
    <w:name w:val="apple-converted-space"/>
    <w:basedOn w:val="Fuentedeprrafopredeter"/>
    <w:rsid w:val="007F7C30"/>
  </w:style>
  <w:style w:type="paragraph" w:styleId="Piedepgina">
    <w:name w:val="footer"/>
    <w:basedOn w:val="Normal"/>
    <w:link w:val="PiedepginaCar"/>
    <w:uiPriority w:val="99"/>
    <w:semiHidden/>
    <w:unhideWhenUsed/>
    <w:rsid w:val="00B87136"/>
    <w:pPr>
      <w:tabs>
        <w:tab w:val="center" w:pos="4252"/>
        <w:tab w:val="right" w:pos="8504"/>
      </w:tabs>
    </w:pPr>
  </w:style>
  <w:style w:type="character" w:customStyle="1" w:styleId="PiedepginaCar">
    <w:name w:val="Pie de página Car"/>
    <w:basedOn w:val="Fuentedeprrafopredeter"/>
    <w:link w:val="Piedepgina"/>
    <w:uiPriority w:val="99"/>
    <w:semiHidden/>
    <w:rsid w:val="00B87136"/>
    <w:rPr>
      <w:rFonts w:ascii="Times New Roman" w:eastAsia="Times New Roman" w:hAnsi="Times New Roman" w:cs="Times New Roman"/>
      <w:sz w:val="24"/>
      <w:szCs w:val="24"/>
      <w:lang w:eastAsia="es-ES"/>
    </w:rPr>
  </w:style>
  <w:style w:type="paragraph" w:styleId="Sinespaciado">
    <w:name w:val="No Spacing"/>
    <w:uiPriority w:val="1"/>
    <w:qFormat/>
    <w:rsid w:val="00B87136"/>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09203130">
      <w:bodyDiv w:val="1"/>
      <w:marLeft w:val="0"/>
      <w:marRight w:val="0"/>
      <w:marTop w:val="0"/>
      <w:marBottom w:val="0"/>
      <w:divBdr>
        <w:top w:val="none" w:sz="0" w:space="0" w:color="auto"/>
        <w:left w:val="none" w:sz="0" w:space="0" w:color="auto"/>
        <w:bottom w:val="none" w:sz="0" w:space="0" w:color="auto"/>
        <w:right w:val="none" w:sz="0" w:space="0" w:color="auto"/>
      </w:divBdr>
    </w:div>
    <w:div w:id="262996841">
      <w:bodyDiv w:val="1"/>
      <w:marLeft w:val="0"/>
      <w:marRight w:val="0"/>
      <w:marTop w:val="0"/>
      <w:marBottom w:val="0"/>
      <w:divBdr>
        <w:top w:val="none" w:sz="0" w:space="0" w:color="auto"/>
        <w:left w:val="none" w:sz="0" w:space="0" w:color="auto"/>
        <w:bottom w:val="none" w:sz="0" w:space="0" w:color="auto"/>
        <w:right w:val="none" w:sz="0" w:space="0" w:color="auto"/>
      </w:divBdr>
    </w:div>
    <w:div w:id="521822280">
      <w:bodyDiv w:val="1"/>
      <w:marLeft w:val="0"/>
      <w:marRight w:val="0"/>
      <w:marTop w:val="0"/>
      <w:marBottom w:val="0"/>
      <w:divBdr>
        <w:top w:val="none" w:sz="0" w:space="0" w:color="auto"/>
        <w:left w:val="none" w:sz="0" w:space="0" w:color="auto"/>
        <w:bottom w:val="none" w:sz="0" w:space="0" w:color="auto"/>
        <w:right w:val="none" w:sz="0" w:space="0" w:color="auto"/>
      </w:divBdr>
    </w:div>
    <w:div w:id="707024655">
      <w:bodyDiv w:val="1"/>
      <w:marLeft w:val="0"/>
      <w:marRight w:val="0"/>
      <w:marTop w:val="0"/>
      <w:marBottom w:val="0"/>
      <w:divBdr>
        <w:top w:val="none" w:sz="0" w:space="0" w:color="auto"/>
        <w:left w:val="none" w:sz="0" w:space="0" w:color="auto"/>
        <w:bottom w:val="none" w:sz="0" w:space="0" w:color="auto"/>
        <w:right w:val="none" w:sz="0" w:space="0" w:color="auto"/>
      </w:divBdr>
    </w:div>
    <w:div w:id="202015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2938</Words>
  <Characters>16162</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dc:creator>
  <cp:keywords/>
  <dc:description/>
  <cp:lastModifiedBy>qq</cp:lastModifiedBy>
  <cp:revision>2</cp:revision>
  <dcterms:created xsi:type="dcterms:W3CDTF">2013-10-02T15:00:00Z</dcterms:created>
  <dcterms:modified xsi:type="dcterms:W3CDTF">2013-10-02T15:00:00Z</dcterms:modified>
</cp:coreProperties>
</file>